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FCD5" w14:textId="77777777" w:rsidR="009467A0" w:rsidRDefault="00E33E7E" w:rsidP="00041D40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 xml:space="preserve">Call to </w:t>
      </w:r>
      <w:r w:rsidR="00364B97" w:rsidRPr="0084372B">
        <w:rPr>
          <w:rFonts w:ascii="Times New Roman" w:hAnsi="Times New Roman" w:cs="Times New Roman"/>
        </w:rPr>
        <w:t>Order</w:t>
      </w:r>
      <w:r w:rsidR="00041D40">
        <w:rPr>
          <w:rFonts w:ascii="Times New Roman" w:hAnsi="Times New Roman" w:cs="Times New Roman"/>
        </w:rPr>
        <w:t>: 4:30pm</w:t>
      </w:r>
      <w:bookmarkStart w:id="0" w:name="_GoBack"/>
      <w:bookmarkEnd w:id="0"/>
    </w:p>
    <w:p w14:paraId="5ACA1B33" w14:textId="77777777" w:rsidR="008E1F7E" w:rsidRPr="0084372B" w:rsidRDefault="008E1F7E" w:rsidP="008E1F7E">
      <w:pPr>
        <w:pStyle w:val="NoSpacing"/>
        <w:ind w:left="720"/>
        <w:rPr>
          <w:rFonts w:ascii="Times New Roman" w:hAnsi="Times New Roman" w:cs="Times New Roman"/>
        </w:rPr>
      </w:pPr>
    </w:p>
    <w:p w14:paraId="1682505E" w14:textId="77777777" w:rsidR="008E1F7E" w:rsidRDefault="008E1F7E" w:rsidP="00847CAB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Housekeeping</w:t>
      </w:r>
    </w:p>
    <w:p w14:paraId="2051DBA6" w14:textId="77777777" w:rsidR="00041D40" w:rsidRDefault="00041D40" w:rsidP="00041D4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Notify Valerie </w:t>
      </w:r>
      <w:r w:rsidR="004F37C3">
        <w:rPr>
          <w:rFonts w:ascii="Times New Roman" w:hAnsi="Times New Roman" w:cs="Times New Roman"/>
        </w:rPr>
        <w:t xml:space="preserve">Guerrero </w:t>
      </w:r>
      <w:r>
        <w:rPr>
          <w:rFonts w:ascii="Times New Roman" w:hAnsi="Times New Roman" w:cs="Times New Roman"/>
        </w:rPr>
        <w:t>of absence</w:t>
      </w:r>
    </w:p>
    <w:p w14:paraId="7F643D4D" w14:textId="5852A003" w:rsidR="000B4DB1" w:rsidRPr="0084372B" w:rsidRDefault="000B4DB1" w:rsidP="00041D4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Non-compete clause: no longer </w:t>
      </w:r>
      <w:r w:rsidR="004F37C3"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</w:rPr>
        <w:t xml:space="preserve">discussed </w:t>
      </w:r>
      <w:r w:rsidR="004F37C3">
        <w:rPr>
          <w:rFonts w:ascii="Times New Roman" w:hAnsi="Times New Roman" w:cs="Times New Roman"/>
        </w:rPr>
        <w:t>since it applies to new faculty only.</w:t>
      </w:r>
    </w:p>
    <w:p w14:paraId="4390B68C" w14:textId="77777777" w:rsidR="00694E2F" w:rsidRPr="0084372B" w:rsidRDefault="00694E2F" w:rsidP="00694E2F">
      <w:pPr>
        <w:pStyle w:val="NoSpacing"/>
        <w:tabs>
          <w:tab w:val="left" w:pos="900"/>
        </w:tabs>
        <w:ind w:left="900" w:hanging="90"/>
        <w:rPr>
          <w:rFonts w:ascii="Times New Roman" w:hAnsi="Times New Roman" w:cs="Times New Roman"/>
        </w:rPr>
      </w:pPr>
    </w:p>
    <w:p w14:paraId="21B7F134" w14:textId="74D16AFA" w:rsidR="00331C65" w:rsidRPr="0084372B" w:rsidRDefault="00331C65" w:rsidP="00847CAB">
      <w:pPr>
        <w:pStyle w:val="NoSpacing"/>
        <w:numPr>
          <w:ilvl w:val="0"/>
          <w:numId w:val="11"/>
        </w:numPr>
        <w:tabs>
          <w:tab w:val="left" w:pos="720"/>
          <w:tab w:val="left" w:pos="900"/>
        </w:tabs>
        <w:ind w:hanging="108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Appr</w:t>
      </w:r>
      <w:r w:rsidR="00694E2F" w:rsidRPr="0084372B">
        <w:rPr>
          <w:rFonts w:ascii="Times New Roman" w:hAnsi="Times New Roman" w:cs="Times New Roman"/>
        </w:rPr>
        <w:t>oval of Minutes</w:t>
      </w:r>
      <w:r w:rsidR="00F33696" w:rsidRPr="0084372B">
        <w:rPr>
          <w:rFonts w:ascii="Times New Roman" w:hAnsi="Times New Roman" w:cs="Times New Roman"/>
        </w:rPr>
        <w:t xml:space="preserve"> </w:t>
      </w:r>
      <w:r w:rsidR="005F082B">
        <w:rPr>
          <w:rFonts w:ascii="Times New Roman" w:hAnsi="Times New Roman" w:cs="Times New Roman"/>
        </w:rPr>
        <w:t>–</w:t>
      </w:r>
      <w:r w:rsidR="00F33696" w:rsidRPr="0084372B">
        <w:rPr>
          <w:rFonts w:ascii="Times New Roman" w:hAnsi="Times New Roman" w:cs="Times New Roman"/>
        </w:rPr>
        <w:t xml:space="preserve"> </w:t>
      </w:r>
      <w:r w:rsidR="003C63CD" w:rsidRPr="0084372B">
        <w:rPr>
          <w:rFonts w:ascii="Times New Roman" w:hAnsi="Times New Roman" w:cs="Times New Roman"/>
        </w:rPr>
        <w:t>October</w:t>
      </w:r>
      <w:r w:rsidR="005F082B">
        <w:rPr>
          <w:rFonts w:ascii="Times New Roman" w:hAnsi="Times New Roman" w:cs="Times New Roman"/>
        </w:rPr>
        <w:t xml:space="preserve"> </w:t>
      </w:r>
      <w:r w:rsidR="00140F8E">
        <w:rPr>
          <w:rFonts w:ascii="Times New Roman" w:hAnsi="Times New Roman" w:cs="Times New Roman"/>
        </w:rPr>
        <w:t>20</w:t>
      </w:r>
      <w:r w:rsidR="005F082B">
        <w:rPr>
          <w:rFonts w:ascii="Times New Roman" w:hAnsi="Times New Roman" w:cs="Times New Roman"/>
        </w:rPr>
        <w:t>,</w:t>
      </w:r>
      <w:r w:rsidR="00694E2F" w:rsidRPr="0084372B">
        <w:rPr>
          <w:rFonts w:ascii="Times New Roman" w:hAnsi="Times New Roman" w:cs="Times New Roman"/>
        </w:rPr>
        <w:t xml:space="preserve"> 202</w:t>
      </w:r>
      <w:r w:rsidR="00F33696" w:rsidRPr="0084372B">
        <w:rPr>
          <w:rFonts w:ascii="Times New Roman" w:hAnsi="Times New Roman" w:cs="Times New Roman"/>
        </w:rPr>
        <w:t>2</w:t>
      </w:r>
      <w:r w:rsidR="00525E6F">
        <w:rPr>
          <w:rFonts w:ascii="Times New Roman" w:hAnsi="Times New Roman" w:cs="Times New Roman"/>
        </w:rPr>
        <w:t xml:space="preserve"> meeting</w:t>
      </w:r>
    </w:p>
    <w:p w14:paraId="28AD114A" w14:textId="77777777" w:rsidR="00331C65" w:rsidRPr="0084372B" w:rsidRDefault="00331C65" w:rsidP="00331C65">
      <w:pPr>
        <w:pStyle w:val="NoSpacing"/>
        <w:ind w:left="900"/>
        <w:rPr>
          <w:rFonts w:ascii="Times New Roman" w:hAnsi="Times New Roman" w:cs="Times New Roman"/>
        </w:rPr>
      </w:pPr>
    </w:p>
    <w:p w14:paraId="127CFC9B" w14:textId="77777777" w:rsidR="008E1F7E" w:rsidRPr="0084372B" w:rsidRDefault="008E1F7E" w:rsidP="008E1F7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4.</w:t>
      </w:r>
      <w:r w:rsidRPr="0084372B">
        <w:rPr>
          <w:rFonts w:ascii="Times New Roman" w:hAnsi="Times New Roman" w:cs="Times New Roman"/>
        </w:rPr>
        <w:tab/>
      </w:r>
      <w:r w:rsidR="00333F11" w:rsidRPr="0084372B">
        <w:rPr>
          <w:rFonts w:ascii="Times New Roman" w:hAnsi="Times New Roman" w:cs="Times New Roman"/>
        </w:rPr>
        <w:t>Reports</w:t>
      </w:r>
      <w:r w:rsidRPr="0084372B">
        <w:rPr>
          <w:rFonts w:ascii="Times New Roman" w:hAnsi="Times New Roman" w:cs="Times New Roman"/>
        </w:rPr>
        <w:t xml:space="preserve"> </w:t>
      </w:r>
    </w:p>
    <w:p w14:paraId="5FF38D0A" w14:textId="77777777" w:rsidR="00927E9A" w:rsidRDefault="00927E9A" w:rsidP="008437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 w:hanging="27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 xml:space="preserve">Interfaculty Council </w:t>
      </w:r>
      <w:r w:rsidR="0084372B" w:rsidRPr="0084372B">
        <w:rPr>
          <w:rFonts w:ascii="Times New Roman" w:hAnsi="Times New Roman" w:cs="Times New Roman"/>
        </w:rPr>
        <w:t>u</w:t>
      </w:r>
      <w:r w:rsidR="00150B06" w:rsidRPr="0084372B">
        <w:rPr>
          <w:rFonts w:ascii="Times New Roman" w:hAnsi="Times New Roman" w:cs="Times New Roman"/>
        </w:rPr>
        <w:t xml:space="preserve">pdate – </w:t>
      </w:r>
      <w:r w:rsidR="008E1F7E" w:rsidRPr="0084372B">
        <w:rPr>
          <w:rFonts w:ascii="Times New Roman" w:hAnsi="Times New Roman" w:cs="Times New Roman"/>
        </w:rPr>
        <w:t>Dr. Summer Ott</w:t>
      </w:r>
      <w:r w:rsidR="005D654E" w:rsidRPr="0084372B">
        <w:rPr>
          <w:rFonts w:ascii="Times New Roman" w:hAnsi="Times New Roman" w:cs="Times New Roman"/>
        </w:rPr>
        <w:t>, Faculty Senate Chair</w:t>
      </w:r>
      <w:r w:rsidR="008E1F7E" w:rsidRPr="0084372B">
        <w:rPr>
          <w:rFonts w:ascii="Times New Roman" w:hAnsi="Times New Roman" w:cs="Times New Roman"/>
        </w:rPr>
        <w:t>-Elect</w:t>
      </w:r>
    </w:p>
    <w:p w14:paraId="1D76A475" w14:textId="3FF00A1E" w:rsidR="00041D40" w:rsidRDefault="005F082B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 from meetings on</w:t>
      </w:r>
      <w:r w:rsidR="00041D40">
        <w:rPr>
          <w:rFonts w:ascii="Times New Roman" w:hAnsi="Times New Roman" w:cs="Times New Roman"/>
        </w:rPr>
        <w:t xml:space="preserve"> 10/19/2023 and</w:t>
      </w:r>
      <w:r w:rsidR="00F9269F">
        <w:rPr>
          <w:rFonts w:ascii="Times New Roman" w:hAnsi="Times New Roman" w:cs="Times New Roman"/>
        </w:rPr>
        <w:t xml:space="preserve"> 11/1</w:t>
      </w:r>
      <w:r w:rsidR="00525E6F">
        <w:rPr>
          <w:rFonts w:ascii="Times New Roman" w:hAnsi="Times New Roman" w:cs="Times New Roman"/>
        </w:rPr>
        <w:t>6</w:t>
      </w:r>
      <w:r w:rsidR="00F9269F">
        <w:rPr>
          <w:rFonts w:ascii="Times New Roman" w:hAnsi="Times New Roman" w:cs="Times New Roman"/>
        </w:rPr>
        <w:t xml:space="preserve">/2022 </w:t>
      </w:r>
      <w:r w:rsidR="00041D40">
        <w:rPr>
          <w:rFonts w:ascii="Times New Roman" w:hAnsi="Times New Roman" w:cs="Times New Roman"/>
        </w:rPr>
        <w:t>were presented</w:t>
      </w:r>
    </w:p>
    <w:p w14:paraId="6B8FDE97" w14:textId="76C0E8FA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Harrington (IFC chair): “Lift as you climb” – </w:t>
      </w:r>
      <w:r w:rsidR="00821832">
        <w:rPr>
          <w:rFonts w:ascii="Times New Roman" w:hAnsi="Times New Roman" w:cs="Times New Roman"/>
        </w:rPr>
        <w:t>seek activities to actively mentor</w:t>
      </w:r>
      <w:r>
        <w:rPr>
          <w:rFonts w:ascii="Times New Roman" w:hAnsi="Times New Roman" w:cs="Times New Roman"/>
        </w:rPr>
        <w:t>, others</w:t>
      </w:r>
      <w:r w:rsidR="005F082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success </w:t>
      </w:r>
      <w:r w:rsidR="004F37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 your success</w:t>
      </w:r>
    </w:p>
    <w:p w14:paraId="095B28A4" w14:textId="3949EC42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of Development: </w:t>
      </w:r>
      <w:r w:rsidR="00A41DB1">
        <w:rPr>
          <w:rFonts w:ascii="Times New Roman" w:hAnsi="Times New Roman" w:cs="Times New Roman"/>
        </w:rPr>
        <w:t>“</w:t>
      </w:r>
      <w:r w:rsidR="0082183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any</w:t>
      </w:r>
      <w:r w:rsidR="00A41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faces one mission</w:t>
      </w:r>
      <w:r w:rsidR="005F082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ca</w:t>
      </w:r>
      <w:r w:rsidR="0082183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paign - $500</w:t>
      </w:r>
      <w:r w:rsidR="00821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000</w:t>
      </w:r>
      <w:r w:rsidR="00821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000 commitment</w:t>
      </w:r>
      <w:r w:rsidR="00821832">
        <w:rPr>
          <w:rFonts w:ascii="Times New Roman" w:hAnsi="Times New Roman" w:cs="Times New Roman"/>
        </w:rPr>
        <w:t xml:space="preserve">. More than 11,000 donors have made $25,000 gifts. Goal: advance brain and </w:t>
      </w:r>
      <w:r w:rsidR="005F082B">
        <w:rPr>
          <w:rFonts w:ascii="Times New Roman" w:hAnsi="Times New Roman" w:cs="Times New Roman"/>
        </w:rPr>
        <w:t xml:space="preserve">behavioral </w:t>
      </w:r>
      <w:r w:rsidR="00821832">
        <w:rPr>
          <w:rFonts w:ascii="Times New Roman" w:hAnsi="Times New Roman" w:cs="Times New Roman"/>
        </w:rPr>
        <w:t xml:space="preserve">health, train </w:t>
      </w:r>
      <w:r w:rsidR="005F082B">
        <w:rPr>
          <w:rFonts w:ascii="Times New Roman" w:hAnsi="Times New Roman" w:cs="Times New Roman"/>
        </w:rPr>
        <w:t xml:space="preserve">the </w:t>
      </w:r>
      <w:r w:rsidR="00821832">
        <w:rPr>
          <w:rFonts w:ascii="Times New Roman" w:hAnsi="Times New Roman" w:cs="Times New Roman"/>
        </w:rPr>
        <w:t>next generation</w:t>
      </w:r>
      <w:r w:rsidR="005F082B">
        <w:rPr>
          <w:rFonts w:ascii="Times New Roman" w:hAnsi="Times New Roman" w:cs="Times New Roman"/>
        </w:rPr>
        <w:t xml:space="preserve"> of</w:t>
      </w:r>
      <w:r w:rsidR="00821832">
        <w:rPr>
          <w:rFonts w:ascii="Times New Roman" w:hAnsi="Times New Roman" w:cs="Times New Roman"/>
        </w:rPr>
        <w:t xml:space="preserve"> </w:t>
      </w:r>
      <w:r w:rsidR="005F082B">
        <w:rPr>
          <w:rFonts w:ascii="Times New Roman" w:hAnsi="Times New Roman" w:cs="Times New Roman"/>
        </w:rPr>
        <w:t xml:space="preserve">health professionals </w:t>
      </w:r>
      <w:r w:rsidR="00821832">
        <w:rPr>
          <w:rFonts w:ascii="Times New Roman" w:hAnsi="Times New Roman" w:cs="Times New Roman"/>
        </w:rPr>
        <w:t>and improve Houston’s health</w:t>
      </w:r>
    </w:p>
    <w:p w14:paraId="0932D0B5" w14:textId="77777777" w:rsidR="00041D40" w:rsidRDefault="00821832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Funds </w:t>
      </w:r>
      <w:r w:rsidR="00041D40">
        <w:rPr>
          <w:rFonts w:ascii="Times New Roman" w:hAnsi="Times New Roman" w:cs="Times New Roman"/>
        </w:rPr>
        <w:t>are allocated to professorships, scholarships and chairs</w:t>
      </w:r>
      <w:r w:rsidR="005F08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etc</w:t>
      </w:r>
      <w:r w:rsidR="005F082B">
        <w:rPr>
          <w:rFonts w:ascii="Times New Roman" w:hAnsi="Times New Roman" w:cs="Times New Roman"/>
        </w:rPr>
        <w:t>.</w:t>
      </w:r>
    </w:p>
    <w:p w14:paraId="7D7D5AE9" w14:textId="2101FB7F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 potential </w:t>
      </w:r>
      <w:r w:rsidR="005F082B">
        <w:rPr>
          <w:rFonts w:ascii="Times New Roman" w:hAnsi="Times New Roman" w:cs="Times New Roman"/>
        </w:rPr>
        <w:t xml:space="preserve">grateful patient </w:t>
      </w:r>
      <w:r>
        <w:rPr>
          <w:rFonts w:ascii="Times New Roman" w:hAnsi="Times New Roman" w:cs="Times New Roman"/>
        </w:rPr>
        <w:t>donor –</w:t>
      </w:r>
      <w:r w:rsidR="005F082B" w:rsidRPr="003666B3">
        <w:rPr>
          <w:rFonts w:ascii="Times New Roman" w:hAnsi="Times New Roman" w:cs="Times New Roman"/>
        </w:rPr>
        <w:t>(</w:t>
      </w:r>
      <w:hyperlink r:id="rId8" w:history="1">
        <w:r w:rsidR="00140F8E" w:rsidRPr="0000138D">
          <w:rPr>
            <w:rStyle w:val="Hyperlink"/>
            <w:rFonts w:ascii="Times New Roman" w:hAnsi="Times New Roman" w:cs="Times New Roman"/>
          </w:rPr>
          <w:t>https://www.uth.edu.giving</w:t>
        </w:r>
      </w:hyperlink>
      <w:r w:rsidR="005F082B" w:rsidRPr="00140F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5F082B" w:rsidRPr="003666B3">
        <w:rPr>
          <w:rFonts w:ascii="Times New Roman" w:hAnsi="Times New Roman" w:cs="Times New Roman"/>
        </w:rPr>
        <w:t xml:space="preserve"> through</w:t>
      </w:r>
      <w:r w:rsidR="005F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Cathy White, Director of Grateful Patient and Family Program</w:t>
      </w:r>
    </w:p>
    <w:p w14:paraId="4D158E76" w14:textId="7242156F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have Office of Your Philanthropic Needs come and present to</w:t>
      </w:r>
      <w:r w:rsidR="00821832">
        <w:rPr>
          <w:rFonts w:ascii="Times New Roman" w:hAnsi="Times New Roman" w:cs="Times New Roman"/>
        </w:rPr>
        <w:t xml:space="preserve"> Faculty </w:t>
      </w:r>
      <w:r w:rsidR="00525E6F">
        <w:rPr>
          <w:rFonts w:ascii="Times New Roman" w:hAnsi="Times New Roman" w:cs="Times New Roman"/>
        </w:rPr>
        <w:t>Senate</w:t>
      </w:r>
    </w:p>
    <w:p w14:paraId="4F071B69" w14:textId="77777777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 day is April 4, 2023</w:t>
      </w:r>
    </w:p>
    <w:p w14:paraId="5EB35D1D" w14:textId="77777777" w:rsidR="00041D40" w:rsidRDefault="00041D40" w:rsidP="00041D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11/16 meeting: subcommittee tasks: areas for faculty developm</w:t>
      </w:r>
      <w:r w:rsidR="00821832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 and leadership training</w:t>
      </w:r>
    </w:p>
    <w:p w14:paraId="220816CD" w14:textId="77777777" w:rsidR="000B4DB1" w:rsidRPr="000B4DB1" w:rsidRDefault="000B4DB1" w:rsidP="000B4DB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Administrative and Academic Technology </w:t>
      </w:r>
    </w:p>
    <w:p w14:paraId="2B5F7437" w14:textId="77777777" w:rsidR="002943CA" w:rsidRPr="0084372B" w:rsidRDefault="002943CA" w:rsidP="002943CA">
      <w:pPr>
        <w:pStyle w:val="ListParagraph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</w:rPr>
      </w:pPr>
    </w:p>
    <w:p w14:paraId="07FA2F3C" w14:textId="77777777" w:rsidR="006A75A8" w:rsidRPr="0084372B" w:rsidRDefault="002943CA" w:rsidP="006A75A8">
      <w:pPr>
        <w:pStyle w:val="NoSpacing"/>
        <w:ind w:left="720" w:hanging="36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5</w:t>
      </w:r>
      <w:r w:rsidR="00331C65" w:rsidRPr="0084372B">
        <w:rPr>
          <w:rFonts w:ascii="Times New Roman" w:hAnsi="Times New Roman" w:cs="Times New Roman"/>
        </w:rPr>
        <w:t xml:space="preserve">. </w:t>
      </w:r>
      <w:r w:rsidR="00927E9A" w:rsidRPr="0084372B">
        <w:rPr>
          <w:rFonts w:ascii="Times New Roman" w:hAnsi="Times New Roman" w:cs="Times New Roman"/>
        </w:rPr>
        <w:t xml:space="preserve">  New Business</w:t>
      </w:r>
    </w:p>
    <w:p w14:paraId="23F2CEB1" w14:textId="77777777" w:rsidR="0084372B" w:rsidRDefault="00A0532F" w:rsidP="0084372B">
      <w:pPr>
        <w:pStyle w:val="NoSpacing"/>
        <w:tabs>
          <w:tab w:val="left" w:pos="1170"/>
          <w:tab w:val="left" w:pos="2250"/>
        </w:tabs>
        <w:spacing w:line="276" w:lineRule="auto"/>
        <w:ind w:left="900" w:hanging="45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ab/>
      </w:r>
      <w:r w:rsidR="006A75A8" w:rsidRPr="0084372B">
        <w:rPr>
          <w:rFonts w:ascii="Times New Roman" w:hAnsi="Times New Roman" w:cs="Times New Roman"/>
        </w:rPr>
        <w:t xml:space="preserve">a.  </w:t>
      </w:r>
      <w:r w:rsidR="003C63CD" w:rsidRPr="0084372B">
        <w:rPr>
          <w:rFonts w:ascii="Times New Roman" w:hAnsi="Times New Roman" w:cs="Times New Roman"/>
        </w:rPr>
        <w:t xml:space="preserve">LCME </w:t>
      </w:r>
      <w:r w:rsidR="0084372B" w:rsidRPr="0084372B">
        <w:rPr>
          <w:rFonts w:ascii="Times New Roman" w:hAnsi="Times New Roman" w:cs="Times New Roman"/>
        </w:rPr>
        <w:t>u</w:t>
      </w:r>
      <w:r w:rsidR="003C63CD" w:rsidRPr="0084372B">
        <w:rPr>
          <w:rFonts w:ascii="Times New Roman" w:hAnsi="Times New Roman" w:cs="Times New Roman"/>
        </w:rPr>
        <w:t>pdate</w:t>
      </w:r>
      <w:r w:rsidRPr="0084372B">
        <w:rPr>
          <w:rFonts w:ascii="Times New Roman" w:hAnsi="Times New Roman" w:cs="Times New Roman"/>
        </w:rPr>
        <w:t xml:space="preserve"> -</w:t>
      </w:r>
      <w:r w:rsidR="00F22BE3" w:rsidRPr="0084372B">
        <w:rPr>
          <w:rFonts w:ascii="Times New Roman" w:hAnsi="Times New Roman" w:cs="Times New Roman"/>
        </w:rPr>
        <w:t xml:space="preserve"> Dr. </w:t>
      </w:r>
      <w:r w:rsidR="003C63CD" w:rsidRPr="0084372B">
        <w:rPr>
          <w:rFonts w:ascii="Times New Roman" w:hAnsi="Times New Roman" w:cs="Times New Roman"/>
        </w:rPr>
        <w:t>LaTanya J. Love, Executive Vice President for Student Affairs and Diversity</w:t>
      </w:r>
    </w:p>
    <w:p w14:paraId="34F01120" w14:textId="6CE7BD6B" w:rsidR="00122277" w:rsidRDefault="000B4DB1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Dean of Education</w:t>
      </w:r>
      <w:r w:rsidR="00821832">
        <w:rPr>
          <w:rFonts w:ascii="Times New Roman" w:hAnsi="Times New Roman" w:cs="Times New Roman"/>
        </w:rPr>
        <w:t>?</w:t>
      </w:r>
      <w:r w:rsidR="00143E9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leads the </w:t>
      </w:r>
      <w:r w:rsidR="00821832">
        <w:rPr>
          <w:rFonts w:ascii="Times New Roman" w:hAnsi="Times New Roman" w:cs="Times New Roman"/>
        </w:rPr>
        <w:t>Offices of E</w:t>
      </w:r>
      <w:r>
        <w:rPr>
          <w:rFonts w:ascii="Times New Roman" w:hAnsi="Times New Roman" w:cs="Times New Roman"/>
        </w:rPr>
        <w:t>ducation</w:t>
      </w:r>
      <w:r w:rsidR="00525E6F">
        <w:rPr>
          <w:rFonts w:ascii="Times New Roman" w:hAnsi="Times New Roman" w:cs="Times New Roman"/>
        </w:rPr>
        <w:t>al</w:t>
      </w:r>
      <w:r w:rsidR="00821832">
        <w:rPr>
          <w:rFonts w:ascii="Times New Roman" w:hAnsi="Times New Roman" w:cs="Times New Roman"/>
        </w:rPr>
        <w:t xml:space="preserve"> </w:t>
      </w:r>
      <w:r w:rsidR="00525E6F">
        <w:rPr>
          <w:rFonts w:ascii="Times New Roman" w:hAnsi="Times New Roman" w:cs="Times New Roman"/>
        </w:rPr>
        <w:t>P</w:t>
      </w:r>
      <w:r w:rsidR="00821832">
        <w:rPr>
          <w:rFonts w:ascii="Times New Roman" w:hAnsi="Times New Roman" w:cs="Times New Roman"/>
        </w:rPr>
        <w:t>rogra</w:t>
      </w:r>
      <w:r w:rsidR="00122277">
        <w:rPr>
          <w:rFonts w:ascii="Times New Roman" w:hAnsi="Times New Roman" w:cs="Times New Roman"/>
        </w:rPr>
        <w:t>m</w:t>
      </w:r>
      <w:r w:rsidR="00821832">
        <w:rPr>
          <w:rFonts w:ascii="Times New Roman" w:hAnsi="Times New Roman" w:cs="Times New Roman"/>
        </w:rPr>
        <w:t>s</w:t>
      </w:r>
      <w:r w:rsidR="00525E6F">
        <w:rPr>
          <w:rFonts w:ascii="Times New Roman" w:hAnsi="Times New Roman" w:cs="Times New Roman"/>
        </w:rPr>
        <w:t>;</w:t>
      </w:r>
      <w:r w:rsidR="00821832">
        <w:rPr>
          <w:rFonts w:ascii="Times New Roman" w:hAnsi="Times New Roman" w:cs="Times New Roman"/>
        </w:rPr>
        <w:t xml:space="preserve"> Admissions</w:t>
      </w:r>
      <w:r w:rsidR="00525E6F">
        <w:rPr>
          <w:rFonts w:ascii="Times New Roman" w:hAnsi="Times New Roman" w:cs="Times New Roman"/>
        </w:rPr>
        <w:t xml:space="preserve"> and Student Affairs;</w:t>
      </w:r>
      <w:r w:rsidR="00821832">
        <w:rPr>
          <w:rFonts w:ascii="Times New Roman" w:hAnsi="Times New Roman" w:cs="Times New Roman"/>
        </w:rPr>
        <w:t xml:space="preserve"> Diversity and Inclusion</w:t>
      </w:r>
      <w:r w:rsidR="00525E6F">
        <w:rPr>
          <w:rFonts w:ascii="Times New Roman" w:hAnsi="Times New Roman" w:cs="Times New Roman"/>
        </w:rPr>
        <w:t>;</w:t>
      </w:r>
      <w:r w:rsidR="00821832">
        <w:rPr>
          <w:rFonts w:ascii="Times New Roman" w:hAnsi="Times New Roman" w:cs="Times New Roman"/>
        </w:rPr>
        <w:t xml:space="preserve"> Professionalism</w:t>
      </w:r>
      <w:r w:rsidR="00525E6F">
        <w:rPr>
          <w:rFonts w:ascii="Times New Roman" w:hAnsi="Times New Roman" w:cs="Times New Roman"/>
        </w:rPr>
        <w:t>;</w:t>
      </w:r>
      <w:r w:rsidR="00821832">
        <w:rPr>
          <w:rFonts w:ascii="Times New Roman" w:hAnsi="Times New Roman" w:cs="Times New Roman"/>
        </w:rPr>
        <w:t xml:space="preserve"> and </w:t>
      </w:r>
      <w:r w:rsidR="00525E6F">
        <w:rPr>
          <w:rFonts w:ascii="Times New Roman" w:hAnsi="Times New Roman" w:cs="Times New Roman"/>
        </w:rPr>
        <w:t xml:space="preserve">the McGovern Center for </w:t>
      </w:r>
      <w:r w:rsidR="00821832">
        <w:rPr>
          <w:rFonts w:ascii="Times New Roman" w:hAnsi="Times New Roman" w:cs="Times New Roman"/>
        </w:rPr>
        <w:t>Ethics and Humanities. Work</w:t>
      </w:r>
      <w:r w:rsidR="00525E6F">
        <w:rPr>
          <w:rFonts w:ascii="Times New Roman" w:hAnsi="Times New Roman" w:cs="Times New Roman"/>
        </w:rPr>
        <w:t>s</w:t>
      </w:r>
      <w:r w:rsidR="00821832">
        <w:rPr>
          <w:rFonts w:ascii="Times New Roman" w:hAnsi="Times New Roman" w:cs="Times New Roman"/>
        </w:rPr>
        <w:t xml:space="preserve"> closely with the Executive Dea</w:t>
      </w:r>
      <w:r w:rsidR="00122277">
        <w:rPr>
          <w:rFonts w:ascii="Times New Roman" w:hAnsi="Times New Roman" w:cs="Times New Roman"/>
        </w:rPr>
        <w:t xml:space="preserve">n </w:t>
      </w:r>
      <w:r w:rsidR="00821832">
        <w:rPr>
          <w:rFonts w:ascii="Times New Roman" w:hAnsi="Times New Roman" w:cs="Times New Roman"/>
        </w:rPr>
        <w:t>and collaborate</w:t>
      </w:r>
      <w:r w:rsidR="00525E6F">
        <w:rPr>
          <w:rFonts w:ascii="Times New Roman" w:hAnsi="Times New Roman" w:cs="Times New Roman"/>
        </w:rPr>
        <w:t>s</w:t>
      </w:r>
      <w:r w:rsidR="00821832">
        <w:rPr>
          <w:rFonts w:ascii="Times New Roman" w:hAnsi="Times New Roman" w:cs="Times New Roman"/>
        </w:rPr>
        <w:t xml:space="preserve"> with key stakeholders</w:t>
      </w:r>
      <w:r w:rsidR="00122277">
        <w:rPr>
          <w:rFonts w:ascii="Times New Roman" w:hAnsi="Times New Roman" w:cs="Times New Roman"/>
        </w:rPr>
        <w:t xml:space="preserve">. </w:t>
      </w:r>
    </w:p>
    <w:p w14:paraId="78CDD4A2" w14:textId="115A9AEC" w:rsidR="00122277" w:rsidRDefault="00122277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Admissions update: </w:t>
      </w:r>
      <w:r w:rsidRPr="00122277">
        <w:rPr>
          <w:rFonts w:ascii="Times New Roman" w:hAnsi="Times New Roman" w:cs="Times New Roman"/>
        </w:rPr>
        <w:t xml:space="preserve">McGovern </w:t>
      </w:r>
      <w:r w:rsidR="000B4DB1" w:rsidRPr="00122277">
        <w:rPr>
          <w:rFonts w:ascii="Times New Roman" w:hAnsi="Times New Roman" w:cs="Times New Roman"/>
        </w:rPr>
        <w:t>Medical school is very competitive</w:t>
      </w:r>
      <w:r w:rsidR="00525E6F">
        <w:rPr>
          <w:rFonts w:ascii="Times New Roman" w:hAnsi="Times New Roman" w:cs="Times New Roman"/>
        </w:rPr>
        <w:t>:</w:t>
      </w:r>
      <w:r w:rsidR="000B4DB1" w:rsidRPr="00122277">
        <w:rPr>
          <w:rFonts w:ascii="Times New Roman" w:hAnsi="Times New Roman" w:cs="Times New Roman"/>
        </w:rPr>
        <w:t xml:space="preserve"> 5870 applicants, 1116 interviewed, 240 accepted, </w:t>
      </w:r>
      <w:r w:rsidRPr="00122277">
        <w:rPr>
          <w:rFonts w:ascii="Times New Roman" w:hAnsi="Times New Roman" w:cs="Times New Roman"/>
        </w:rPr>
        <w:t xml:space="preserve">GPA average: </w:t>
      </w:r>
      <w:r w:rsidR="000B4DB1" w:rsidRPr="00122277">
        <w:rPr>
          <w:rFonts w:ascii="Times New Roman" w:hAnsi="Times New Roman" w:cs="Times New Roman"/>
        </w:rPr>
        <w:t>3.84</w:t>
      </w:r>
      <w:r w:rsidRPr="00122277">
        <w:rPr>
          <w:rFonts w:ascii="Times New Roman" w:hAnsi="Times New Roman" w:cs="Times New Roman"/>
        </w:rPr>
        <w:t xml:space="preserve">, MCAT: </w:t>
      </w:r>
      <w:r w:rsidR="000B4DB1" w:rsidRPr="00122277">
        <w:rPr>
          <w:rFonts w:ascii="Times New Roman" w:hAnsi="Times New Roman" w:cs="Times New Roman"/>
        </w:rPr>
        <w:t>512</w:t>
      </w:r>
      <w:r>
        <w:rPr>
          <w:rFonts w:ascii="Times New Roman" w:hAnsi="Times New Roman" w:cs="Times New Roman"/>
        </w:rPr>
        <w:t xml:space="preserve">. </w:t>
      </w:r>
    </w:p>
    <w:p w14:paraId="0B634D28" w14:textId="77777777" w:rsidR="00122277" w:rsidRDefault="00122277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Diverse:</w:t>
      </w:r>
      <w:r w:rsidR="000B4DB1" w:rsidRPr="001222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 other </w:t>
      </w:r>
      <w:r w:rsidR="000B4DB1" w:rsidRPr="00122277">
        <w:rPr>
          <w:rFonts w:ascii="Times New Roman" w:hAnsi="Times New Roman" w:cs="Times New Roman"/>
        </w:rPr>
        <w:t>stat</w:t>
      </w:r>
      <w:r>
        <w:rPr>
          <w:rFonts w:ascii="Times New Roman" w:hAnsi="Times New Roman" w:cs="Times New Roman"/>
        </w:rPr>
        <w:t>e</w:t>
      </w:r>
      <w:r w:rsidR="000B4DB1" w:rsidRPr="00122277">
        <w:rPr>
          <w:rFonts w:ascii="Times New Roman" w:hAnsi="Times New Roman" w:cs="Times New Roman"/>
        </w:rPr>
        <w:t>s represented, 52 undergraduate colleges</w:t>
      </w:r>
      <w:r>
        <w:rPr>
          <w:rFonts w:ascii="Times New Roman" w:hAnsi="Times New Roman" w:cs="Times New Roman"/>
        </w:rPr>
        <w:t>, 20 – 35 years of age</w:t>
      </w:r>
    </w:p>
    <w:p w14:paraId="7B93A635" w14:textId="5BF61CAF" w:rsidR="00122277" w:rsidRDefault="000B4DB1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122277">
        <w:rPr>
          <w:rFonts w:ascii="Times New Roman" w:hAnsi="Times New Roman" w:cs="Times New Roman"/>
        </w:rPr>
        <w:t>46</w:t>
      </w:r>
      <w:r w:rsidR="00122277" w:rsidRPr="00122277">
        <w:rPr>
          <w:rFonts w:ascii="Times New Roman" w:hAnsi="Times New Roman" w:cs="Times New Roman"/>
          <w:vertAlign w:val="superscript"/>
        </w:rPr>
        <w:t>th</w:t>
      </w:r>
      <w:r w:rsidR="00122277">
        <w:rPr>
          <w:rFonts w:ascii="Times New Roman" w:hAnsi="Times New Roman" w:cs="Times New Roman"/>
        </w:rPr>
        <w:t xml:space="preserve"> </w:t>
      </w:r>
      <w:r w:rsidRPr="00122277">
        <w:rPr>
          <w:rFonts w:ascii="Times New Roman" w:hAnsi="Times New Roman" w:cs="Times New Roman"/>
        </w:rPr>
        <w:t>annua</w:t>
      </w:r>
      <w:r w:rsidR="00122277">
        <w:rPr>
          <w:rFonts w:ascii="Times New Roman" w:hAnsi="Times New Roman" w:cs="Times New Roman"/>
        </w:rPr>
        <w:t>l</w:t>
      </w:r>
      <w:r w:rsidRPr="00122277">
        <w:rPr>
          <w:rFonts w:ascii="Times New Roman" w:hAnsi="Times New Roman" w:cs="Times New Roman"/>
        </w:rPr>
        <w:t xml:space="preserve"> </w:t>
      </w:r>
      <w:r w:rsidR="00122277">
        <w:rPr>
          <w:rFonts w:ascii="Times New Roman" w:hAnsi="Times New Roman" w:cs="Times New Roman"/>
        </w:rPr>
        <w:t>H</w:t>
      </w:r>
      <w:r w:rsidRPr="00122277">
        <w:rPr>
          <w:rFonts w:ascii="Times New Roman" w:hAnsi="Times New Roman" w:cs="Times New Roman"/>
        </w:rPr>
        <w:t xml:space="preserve">enry </w:t>
      </w:r>
      <w:r w:rsidR="00122277">
        <w:rPr>
          <w:rFonts w:ascii="Times New Roman" w:hAnsi="Times New Roman" w:cs="Times New Roman"/>
        </w:rPr>
        <w:t>S</w:t>
      </w:r>
      <w:r w:rsidRPr="00122277">
        <w:rPr>
          <w:rFonts w:ascii="Times New Roman" w:hAnsi="Times New Roman" w:cs="Times New Roman"/>
        </w:rPr>
        <w:t>trobel retreat – Lake Livingston new location– day retreat only (no overnight yet)</w:t>
      </w:r>
      <w:r w:rsidR="00122277">
        <w:rPr>
          <w:rFonts w:ascii="Times New Roman" w:hAnsi="Times New Roman" w:cs="Times New Roman"/>
        </w:rPr>
        <w:t>, was a success</w:t>
      </w:r>
    </w:p>
    <w:p w14:paraId="6A5C45AC" w14:textId="635A0098" w:rsidR="00122277" w:rsidRDefault="00122277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122277">
        <w:rPr>
          <w:rFonts w:ascii="Times New Roman" w:hAnsi="Times New Roman" w:cs="Times New Roman"/>
        </w:rPr>
        <w:t xml:space="preserve">Upcoming events: MS1 </w:t>
      </w:r>
      <w:r w:rsidR="000B4DB1" w:rsidRPr="00122277">
        <w:rPr>
          <w:rFonts w:ascii="Times New Roman" w:hAnsi="Times New Roman" w:cs="Times New Roman"/>
        </w:rPr>
        <w:t xml:space="preserve">White coat ceremony before clinical rotations </w:t>
      </w:r>
      <w:r w:rsidR="00525E6F">
        <w:rPr>
          <w:rFonts w:ascii="Times New Roman" w:hAnsi="Times New Roman" w:cs="Times New Roman"/>
        </w:rPr>
        <w:t>on</w:t>
      </w:r>
      <w:r w:rsidR="00525E6F" w:rsidRPr="00122277">
        <w:rPr>
          <w:rFonts w:ascii="Times New Roman" w:hAnsi="Times New Roman" w:cs="Times New Roman"/>
        </w:rPr>
        <w:t xml:space="preserve"> </w:t>
      </w:r>
      <w:r w:rsidR="000B4DB1" w:rsidRPr="00122277">
        <w:rPr>
          <w:rFonts w:ascii="Times New Roman" w:hAnsi="Times New Roman" w:cs="Times New Roman"/>
        </w:rPr>
        <w:t>Jan</w:t>
      </w:r>
      <w:r w:rsidR="00525E6F">
        <w:rPr>
          <w:rFonts w:ascii="Times New Roman" w:hAnsi="Times New Roman" w:cs="Times New Roman"/>
        </w:rPr>
        <w:t>.</w:t>
      </w:r>
      <w:r w:rsidR="000B4DB1" w:rsidRPr="00122277">
        <w:rPr>
          <w:rFonts w:ascii="Times New Roman" w:hAnsi="Times New Roman" w:cs="Times New Roman"/>
        </w:rPr>
        <w:t xml:space="preserve"> 9</w:t>
      </w:r>
      <w:r w:rsidR="00525E6F">
        <w:rPr>
          <w:rFonts w:ascii="Times New Roman" w:hAnsi="Times New Roman" w:cs="Times New Roman"/>
        </w:rPr>
        <w:t>,</w:t>
      </w:r>
      <w:r w:rsidR="000B4DB1" w:rsidRPr="00122277">
        <w:rPr>
          <w:rFonts w:ascii="Times New Roman" w:hAnsi="Times New Roman" w:cs="Times New Roman"/>
        </w:rPr>
        <w:t xml:space="preserve"> 2023 at Hobby </w:t>
      </w:r>
      <w:r w:rsidR="00525E6F">
        <w:rPr>
          <w:rFonts w:ascii="Times New Roman" w:hAnsi="Times New Roman" w:cs="Times New Roman"/>
        </w:rPr>
        <w:t>C</w:t>
      </w:r>
      <w:r w:rsidR="000B4DB1" w:rsidRPr="00122277">
        <w:rPr>
          <w:rFonts w:ascii="Times New Roman" w:hAnsi="Times New Roman" w:cs="Times New Roman"/>
        </w:rPr>
        <w:t>enter</w:t>
      </w:r>
      <w:r w:rsidRPr="00122277">
        <w:rPr>
          <w:rFonts w:ascii="Times New Roman" w:hAnsi="Times New Roman" w:cs="Times New Roman"/>
        </w:rPr>
        <w:t>, MS4</w:t>
      </w:r>
      <w:r>
        <w:rPr>
          <w:rFonts w:ascii="Times New Roman" w:hAnsi="Times New Roman" w:cs="Times New Roman"/>
        </w:rPr>
        <w:t xml:space="preserve"> M</w:t>
      </w:r>
      <w:r w:rsidR="000B4DB1" w:rsidRPr="00122277">
        <w:rPr>
          <w:rFonts w:ascii="Times New Roman" w:hAnsi="Times New Roman" w:cs="Times New Roman"/>
        </w:rPr>
        <w:t>atch day celebration March 17</w:t>
      </w:r>
      <w:r w:rsidR="00525E6F">
        <w:rPr>
          <w:rFonts w:ascii="Times New Roman" w:hAnsi="Times New Roman" w:cs="Times New Roman"/>
        </w:rPr>
        <w:t>,</w:t>
      </w:r>
      <w:r w:rsidR="000B4DB1" w:rsidRPr="00122277">
        <w:rPr>
          <w:rFonts w:ascii="Times New Roman" w:hAnsi="Times New Roman" w:cs="Times New Roman"/>
        </w:rPr>
        <w:t xml:space="preserve"> 2023 Weber plaza</w:t>
      </w:r>
      <w:r>
        <w:rPr>
          <w:rFonts w:ascii="Times New Roman" w:hAnsi="Times New Roman" w:cs="Times New Roman"/>
        </w:rPr>
        <w:t xml:space="preserve"> &amp; MMS commencement – April 28</w:t>
      </w:r>
      <w:r w:rsidR="00525E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2023 at NRG Arena</w:t>
      </w:r>
    </w:p>
    <w:p w14:paraId="70E9D297" w14:textId="77777777" w:rsidR="000B4DB1" w:rsidRDefault="000B4DB1" w:rsidP="00122277">
      <w:pPr>
        <w:pStyle w:val="NoSpacing"/>
        <w:numPr>
          <w:ilvl w:val="0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122277">
        <w:rPr>
          <w:rFonts w:ascii="Times New Roman" w:hAnsi="Times New Roman" w:cs="Times New Roman"/>
        </w:rPr>
        <w:t xml:space="preserve">LCME accreditation: </w:t>
      </w:r>
      <w:r w:rsidR="00122277">
        <w:rPr>
          <w:rFonts w:ascii="Times New Roman" w:hAnsi="Times New Roman" w:cs="Times New Roman"/>
        </w:rPr>
        <w:t xml:space="preserve">is a peer reviewed process of </w:t>
      </w:r>
      <w:r w:rsidRPr="00122277">
        <w:rPr>
          <w:rFonts w:ascii="Times New Roman" w:hAnsi="Times New Roman" w:cs="Times New Roman"/>
        </w:rPr>
        <w:t>quality assurance</w:t>
      </w:r>
      <w:r w:rsidR="00122277">
        <w:rPr>
          <w:rFonts w:ascii="Times New Roman" w:hAnsi="Times New Roman" w:cs="Times New Roman"/>
        </w:rPr>
        <w:t xml:space="preserve"> that determines whether the medical education program meets established standards. </w:t>
      </w:r>
    </w:p>
    <w:p w14:paraId="5540D567" w14:textId="77777777" w:rsidR="00122277" w:rsidRDefault="00122277" w:rsidP="00122277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accreditation visit start</w:t>
      </w:r>
      <w:r w:rsidR="00143E9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 in June 2020</w:t>
      </w:r>
    </w:p>
    <w:p w14:paraId="3347B5A6" w14:textId="1A4E6E2A" w:rsidR="00122277" w:rsidRDefault="00122277" w:rsidP="00122277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MMS underwent a limited site visit in May </w:t>
      </w:r>
      <w:r w:rsidRPr="00E04F20">
        <w:rPr>
          <w:rFonts w:ascii="Times New Roman" w:hAnsi="Times New Roman" w:cs="Times New Roman"/>
        </w:rPr>
        <w:t>202</w:t>
      </w:r>
      <w:r w:rsidR="00E04F20" w:rsidRPr="00E04F20">
        <w:rPr>
          <w:rFonts w:ascii="Times New Roman" w:hAnsi="Times New Roman" w:cs="Times New Roman"/>
        </w:rPr>
        <w:t>2</w:t>
      </w:r>
    </w:p>
    <w:p w14:paraId="611063FD" w14:textId="77777777" w:rsidR="00122277" w:rsidRDefault="00122277" w:rsidP="00122277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MMS just received notice of full accreditation</w:t>
      </w:r>
    </w:p>
    <w:p w14:paraId="4CD8D413" w14:textId="77777777" w:rsidR="00122277" w:rsidRDefault="00122277" w:rsidP="00122277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visit: 2027-2028</w:t>
      </w:r>
    </w:p>
    <w:p w14:paraId="354CBDB6" w14:textId="77777777" w:rsidR="00221C93" w:rsidRDefault="000B4DB1" w:rsidP="00221C9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221C93">
        <w:rPr>
          <w:rFonts w:ascii="Times New Roman" w:hAnsi="Times New Roman" w:cs="Times New Roman"/>
        </w:rPr>
        <w:t xml:space="preserve">Covered areas of concern: </w:t>
      </w:r>
      <w:r w:rsidR="00525E6F">
        <w:rPr>
          <w:rFonts w:ascii="Times New Roman" w:hAnsi="Times New Roman" w:cs="Times New Roman"/>
        </w:rPr>
        <w:t xml:space="preserve">moved </w:t>
      </w:r>
      <w:r w:rsidRPr="00221C93">
        <w:rPr>
          <w:rFonts w:ascii="Times New Roman" w:hAnsi="Times New Roman" w:cs="Times New Roman"/>
        </w:rPr>
        <w:t xml:space="preserve">from 17 areas of concern to 3 (great improvement), want to see our policy </w:t>
      </w:r>
      <w:r w:rsidR="00525E6F">
        <w:rPr>
          <w:rFonts w:ascii="Times New Roman" w:hAnsi="Times New Roman" w:cs="Times New Roman"/>
        </w:rPr>
        <w:t xml:space="preserve">template </w:t>
      </w:r>
      <w:r w:rsidRPr="00221C93">
        <w:rPr>
          <w:rFonts w:ascii="Times New Roman" w:hAnsi="Times New Roman" w:cs="Times New Roman"/>
        </w:rPr>
        <w:t>– new template being formed by committee and will be submitted to LCME</w:t>
      </w:r>
      <w:r w:rsidR="00221C93">
        <w:rPr>
          <w:rFonts w:ascii="Times New Roman" w:hAnsi="Times New Roman" w:cs="Times New Roman"/>
        </w:rPr>
        <w:t>.</w:t>
      </w:r>
    </w:p>
    <w:p w14:paraId="5C16BCAB" w14:textId="41EDC4B1" w:rsidR="00221C93" w:rsidRDefault="00221C93" w:rsidP="00221C9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221C93">
        <w:rPr>
          <w:rFonts w:ascii="Times New Roman" w:hAnsi="Times New Roman" w:cs="Times New Roman"/>
        </w:rPr>
        <w:t xml:space="preserve">Additional areas to work on: Lack of designated areas </w:t>
      </w:r>
      <w:r w:rsidR="003E4565" w:rsidRPr="00221C93">
        <w:rPr>
          <w:rFonts w:ascii="Times New Roman" w:hAnsi="Times New Roman" w:cs="Times New Roman"/>
        </w:rPr>
        <w:t xml:space="preserve">for students to store their things and </w:t>
      </w:r>
      <w:r w:rsidR="007C7BC3">
        <w:rPr>
          <w:rFonts w:ascii="Times New Roman" w:hAnsi="Times New Roman" w:cs="Times New Roman"/>
        </w:rPr>
        <w:t xml:space="preserve">have </w:t>
      </w:r>
      <w:r w:rsidR="003E4565" w:rsidRPr="00221C93">
        <w:rPr>
          <w:rFonts w:ascii="Times New Roman" w:hAnsi="Times New Roman" w:cs="Times New Roman"/>
        </w:rPr>
        <w:t>lunch</w:t>
      </w:r>
      <w:r w:rsidRPr="00221C93">
        <w:rPr>
          <w:rFonts w:ascii="Times New Roman" w:hAnsi="Times New Roman" w:cs="Times New Roman"/>
        </w:rPr>
        <w:t xml:space="preserve"> in clinical sites. </w:t>
      </w:r>
      <w:r w:rsidR="003E4565" w:rsidRPr="00221C93">
        <w:rPr>
          <w:rFonts w:ascii="Times New Roman" w:hAnsi="Times New Roman" w:cs="Times New Roman"/>
        </w:rPr>
        <w:t>Worked with MHH leadership</w:t>
      </w:r>
      <w:r w:rsidRPr="00221C93">
        <w:rPr>
          <w:rFonts w:ascii="Times New Roman" w:hAnsi="Times New Roman" w:cs="Times New Roman"/>
        </w:rPr>
        <w:t>: now area</w:t>
      </w:r>
      <w:r w:rsidR="003E4565" w:rsidRPr="00221C93">
        <w:rPr>
          <w:rFonts w:ascii="Times New Roman" w:hAnsi="Times New Roman" w:cs="Times New Roman"/>
        </w:rPr>
        <w:t xml:space="preserve"> in Robinson </w:t>
      </w:r>
      <w:r w:rsidR="00525E6F" w:rsidRPr="00221C93">
        <w:rPr>
          <w:rFonts w:ascii="Times New Roman" w:hAnsi="Times New Roman" w:cs="Times New Roman"/>
        </w:rPr>
        <w:t>Pavilion</w:t>
      </w:r>
      <w:r w:rsidR="003E4565" w:rsidRPr="00221C93">
        <w:rPr>
          <w:rFonts w:ascii="Times New Roman" w:hAnsi="Times New Roman" w:cs="Times New Roman"/>
        </w:rPr>
        <w:t xml:space="preserve">, also in LBJ. </w:t>
      </w:r>
      <w:r>
        <w:rPr>
          <w:rFonts w:ascii="Times New Roman" w:hAnsi="Times New Roman" w:cs="Times New Roman"/>
        </w:rPr>
        <w:t xml:space="preserve">Faculty advised to orient students to these areas in </w:t>
      </w:r>
      <w:r w:rsidR="00525E6F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clinics</w:t>
      </w:r>
    </w:p>
    <w:p w14:paraId="6F50C5E2" w14:textId="58E387AE" w:rsidR="00221C93" w:rsidRDefault="00221C93" w:rsidP="00221C9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221C93">
        <w:rPr>
          <w:rFonts w:ascii="Times New Roman" w:hAnsi="Times New Roman" w:cs="Times New Roman"/>
        </w:rPr>
        <w:lastRenderedPageBreak/>
        <w:t xml:space="preserve">New </w:t>
      </w:r>
      <w:r w:rsidR="00525E6F">
        <w:rPr>
          <w:rFonts w:ascii="Times New Roman" w:hAnsi="Times New Roman" w:cs="Times New Roman"/>
        </w:rPr>
        <w:t>c</w:t>
      </w:r>
      <w:r w:rsidRPr="00221C93">
        <w:rPr>
          <w:rFonts w:ascii="Times New Roman" w:hAnsi="Times New Roman" w:cs="Times New Roman"/>
        </w:rPr>
        <w:t>a</w:t>
      </w:r>
      <w:r w:rsidR="003E4565" w:rsidRPr="00221C93">
        <w:rPr>
          <w:rFonts w:ascii="Times New Roman" w:hAnsi="Times New Roman" w:cs="Times New Roman"/>
        </w:rPr>
        <w:t xml:space="preserve">reer </w:t>
      </w:r>
      <w:r w:rsidRPr="00221C93">
        <w:rPr>
          <w:rFonts w:ascii="Times New Roman" w:hAnsi="Times New Roman" w:cs="Times New Roman"/>
        </w:rPr>
        <w:t xml:space="preserve">advising </w:t>
      </w:r>
      <w:r w:rsidR="003E4565" w:rsidRPr="00221C93">
        <w:rPr>
          <w:rFonts w:ascii="Times New Roman" w:hAnsi="Times New Roman" w:cs="Times New Roman"/>
        </w:rPr>
        <w:t>leader to monitor and lead</w:t>
      </w:r>
      <w:r w:rsidRPr="00221C93">
        <w:rPr>
          <w:rFonts w:ascii="Times New Roman" w:hAnsi="Times New Roman" w:cs="Times New Roman"/>
        </w:rPr>
        <w:t xml:space="preserve">  </w:t>
      </w:r>
    </w:p>
    <w:p w14:paraId="08C4602C" w14:textId="2BD91413" w:rsidR="00221C93" w:rsidRDefault="003E4565" w:rsidP="00221C9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221C93">
        <w:rPr>
          <w:rFonts w:ascii="Times New Roman" w:hAnsi="Times New Roman" w:cs="Times New Roman"/>
        </w:rPr>
        <w:t xml:space="preserve">Financial aid/debt management: hired a dedicated financial officer just for the medical school </w:t>
      </w:r>
    </w:p>
    <w:p w14:paraId="70AA2F34" w14:textId="489F8B48" w:rsidR="00221C93" w:rsidRPr="003666B3" w:rsidRDefault="00221C93" w:rsidP="003666B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improvemen</w:t>
      </w:r>
      <w:r w:rsidR="007C7BC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measures: </w:t>
      </w:r>
      <w:r w:rsidR="003E4565" w:rsidRPr="00221C93">
        <w:rPr>
          <w:rFonts w:ascii="Times New Roman" w:hAnsi="Times New Roman" w:cs="Times New Roman"/>
        </w:rPr>
        <w:t>Created a Director for Accreditation and Contin</w:t>
      </w:r>
      <w:r w:rsidRPr="00221C93">
        <w:rPr>
          <w:rFonts w:ascii="Times New Roman" w:hAnsi="Times New Roman" w:cs="Times New Roman"/>
        </w:rPr>
        <w:t>u</w:t>
      </w:r>
      <w:r w:rsidR="003E4565" w:rsidRPr="00221C93">
        <w:rPr>
          <w:rFonts w:ascii="Times New Roman" w:hAnsi="Times New Roman" w:cs="Times New Roman"/>
        </w:rPr>
        <w:t xml:space="preserve">ous </w:t>
      </w:r>
      <w:r w:rsidR="00525E6F">
        <w:rPr>
          <w:rFonts w:ascii="Times New Roman" w:hAnsi="Times New Roman" w:cs="Times New Roman"/>
        </w:rPr>
        <w:t>Q</w:t>
      </w:r>
      <w:r w:rsidR="003E4565" w:rsidRPr="00221C93">
        <w:rPr>
          <w:rFonts w:ascii="Times New Roman" w:hAnsi="Times New Roman" w:cs="Times New Roman"/>
        </w:rPr>
        <w:t>uality</w:t>
      </w:r>
      <w:r w:rsidR="00525E6F">
        <w:rPr>
          <w:rFonts w:ascii="Times New Roman" w:hAnsi="Times New Roman" w:cs="Times New Roman"/>
        </w:rPr>
        <w:t xml:space="preserve"> I</w:t>
      </w:r>
      <w:r w:rsidR="003E4565" w:rsidRPr="00221C93">
        <w:rPr>
          <w:rFonts w:ascii="Times New Roman" w:hAnsi="Times New Roman" w:cs="Times New Roman"/>
        </w:rPr>
        <w:t>mprovement position to work with education stakeholders</w:t>
      </w:r>
      <w:r w:rsidR="00525E6F">
        <w:rPr>
          <w:rFonts w:ascii="Times New Roman" w:hAnsi="Times New Roman" w:cs="Times New Roman"/>
        </w:rPr>
        <w:t>;</w:t>
      </w:r>
      <w:r w:rsidRPr="00221C93">
        <w:rPr>
          <w:rFonts w:ascii="Times New Roman" w:hAnsi="Times New Roman" w:cs="Times New Roman"/>
        </w:rPr>
        <w:t xml:space="preserve"> </w:t>
      </w:r>
      <w:r w:rsidR="003E4565" w:rsidRPr="003666B3">
        <w:rPr>
          <w:rFonts w:ascii="Times New Roman" w:hAnsi="Times New Roman" w:cs="Times New Roman"/>
        </w:rPr>
        <w:t>Improved counseling</w:t>
      </w:r>
      <w:r w:rsidR="00525E6F">
        <w:rPr>
          <w:rFonts w:ascii="Times New Roman" w:hAnsi="Times New Roman" w:cs="Times New Roman"/>
        </w:rPr>
        <w:t>;</w:t>
      </w:r>
      <w:r w:rsidR="003E4565" w:rsidRPr="003666B3">
        <w:rPr>
          <w:rFonts w:ascii="Times New Roman" w:hAnsi="Times New Roman" w:cs="Times New Roman"/>
        </w:rPr>
        <w:t xml:space="preserve"> survey</w:t>
      </w:r>
      <w:r w:rsidR="00525E6F">
        <w:rPr>
          <w:rFonts w:ascii="Times New Roman" w:hAnsi="Times New Roman" w:cs="Times New Roman"/>
        </w:rPr>
        <w:t>;</w:t>
      </w:r>
      <w:r w:rsidR="003E4565" w:rsidRPr="003666B3">
        <w:rPr>
          <w:rFonts w:ascii="Times New Roman" w:hAnsi="Times New Roman" w:cs="Times New Roman"/>
        </w:rPr>
        <w:t xml:space="preserve"> enhanced communication</w:t>
      </w:r>
      <w:r w:rsidR="00525E6F">
        <w:rPr>
          <w:rFonts w:ascii="Times New Roman" w:hAnsi="Times New Roman" w:cs="Times New Roman"/>
        </w:rPr>
        <w:t>;</w:t>
      </w:r>
      <w:r w:rsidR="003E4565" w:rsidRPr="003666B3">
        <w:rPr>
          <w:rFonts w:ascii="Times New Roman" w:hAnsi="Times New Roman" w:cs="Times New Roman"/>
        </w:rPr>
        <w:t xml:space="preserve"> updated policies</w:t>
      </w:r>
    </w:p>
    <w:p w14:paraId="4BE1D913" w14:textId="77777777" w:rsidR="00AB2431" w:rsidRPr="00221C93" w:rsidRDefault="003E4565" w:rsidP="00221C93">
      <w:pPr>
        <w:pStyle w:val="NoSpacing"/>
        <w:numPr>
          <w:ilvl w:val="1"/>
          <w:numId w:val="19"/>
        </w:numPr>
        <w:tabs>
          <w:tab w:val="left" w:pos="117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221C93">
        <w:rPr>
          <w:rFonts w:ascii="Times New Roman" w:hAnsi="Times New Roman" w:cs="Times New Roman"/>
        </w:rPr>
        <w:t>Questions: always looking for</w:t>
      </w:r>
      <w:r w:rsidR="00221C93" w:rsidRPr="00221C93">
        <w:rPr>
          <w:rFonts w:ascii="Times New Roman" w:hAnsi="Times New Roman" w:cs="Times New Roman"/>
        </w:rPr>
        <w:t xml:space="preserve"> faculty</w:t>
      </w:r>
      <w:r w:rsidRPr="00221C93">
        <w:rPr>
          <w:rFonts w:ascii="Times New Roman" w:hAnsi="Times New Roman" w:cs="Times New Roman"/>
        </w:rPr>
        <w:t xml:space="preserve"> interviewers, curriculum committee drives the curriculum not the Dean’s office, </w:t>
      </w:r>
      <w:r w:rsidR="00221C93" w:rsidRPr="00221C93">
        <w:rPr>
          <w:rFonts w:ascii="Times New Roman" w:hAnsi="Times New Roman" w:cs="Times New Roman"/>
        </w:rPr>
        <w:t xml:space="preserve">working on </w:t>
      </w:r>
      <w:r w:rsidRPr="00221C93">
        <w:rPr>
          <w:rFonts w:ascii="Times New Roman" w:hAnsi="Times New Roman" w:cs="Times New Roman"/>
        </w:rPr>
        <w:t>challenges to incorporate students</w:t>
      </w:r>
      <w:r w:rsidR="00525E6F">
        <w:rPr>
          <w:rFonts w:ascii="Times New Roman" w:hAnsi="Times New Roman" w:cs="Times New Roman"/>
        </w:rPr>
        <w:t>’</w:t>
      </w:r>
      <w:r w:rsidRPr="00221C93">
        <w:rPr>
          <w:rFonts w:ascii="Times New Roman" w:hAnsi="Times New Roman" w:cs="Times New Roman"/>
        </w:rPr>
        <w:t xml:space="preserve"> preferences for virtual options</w:t>
      </w:r>
      <w:r w:rsidR="00221C93" w:rsidRPr="00221C93">
        <w:rPr>
          <w:rFonts w:ascii="Times New Roman" w:hAnsi="Times New Roman" w:cs="Times New Roman"/>
        </w:rPr>
        <w:t xml:space="preserve">. </w:t>
      </w:r>
    </w:p>
    <w:p w14:paraId="3251790E" w14:textId="77777777" w:rsidR="00AB2431" w:rsidRDefault="00AB2431" w:rsidP="000B4DB1">
      <w:pPr>
        <w:pStyle w:val="NoSpacing"/>
        <w:tabs>
          <w:tab w:val="left" w:pos="1170"/>
          <w:tab w:val="left" w:pos="2250"/>
        </w:tabs>
        <w:spacing w:line="276" w:lineRule="auto"/>
        <w:ind w:left="900" w:hanging="450"/>
        <w:rPr>
          <w:rFonts w:ascii="Times New Roman" w:hAnsi="Times New Roman" w:cs="Times New Roman"/>
        </w:rPr>
      </w:pPr>
    </w:p>
    <w:p w14:paraId="7A9DEF0A" w14:textId="77777777" w:rsidR="00221C93" w:rsidRDefault="00221C93" w:rsidP="00221C93">
      <w:pPr>
        <w:pStyle w:val="NoSpacing"/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</w:p>
    <w:p w14:paraId="17E8547C" w14:textId="77777777" w:rsidR="00331C65" w:rsidRDefault="0085304C" w:rsidP="0025506F">
      <w:pPr>
        <w:pStyle w:val="NoSpacing"/>
        <w:numPr>
          <w:ilvl w:val="0"/>
          <w:numId w:val="13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McGovern Medical School Global Health - Dr. Omowunmi Aibana and Dr. Deepa Iyengar</w:t>
      </w:r>
    </w:p>
    <w:p w14:paraId="46FDEAA5" w14:textId="77777777" w:rsidR="00AB2431" w:rsidRDefault="0025506F" w:rsidP="0025506F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(Directors of Center for Global health and Global Health Scholarly Concentration)</w:t>
      </w:r>
    </w:p>
    <w:p w14:paraId="161F8E5E" w14:textId="77777777" w:rsidR="00AB2431" w:rsidRDefault="00AB2431" w:rsidP="00221C93">
      <w:pPr>
        <w:pStyle w:val="NoSpacing"/>
        <w:numPr>
          <w:ilvl w:val="0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bookmarkStart w:id="1" w:name="_Hlk119603220"/>
      <w:r>
        <w:rPr>
          <w:rFonts w:ascii="Times New Roman" w:hAnsi="Times New Roman" w:cs="Times New Roman"/>
        </w:rPr>
        <w:t xml:space="preserve">Global </w:t>
      </w:r>
      <w:r w:rsidR="0025506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ealth </w:t>
      </w:r>
      <w:bookmarkEnd w:id="1"/>
      <w:r w:rsidR="0025506F">
        <w:rPr>
          <w:rFonts w:ascii="Times New Roman" w:hAnsi="Times New Roman" w:cs="Times New Roman"/>
        </w:rPr>
        <w:t>Scholarly Concentration (currently 24 students)</w:t>
      </w:r>
    </w:p>
    <w:p w14:paraId="53A55821" w14:textId="77777777" w:rsidR="00AB2431" w:rsidRDefault="00AB2431" w:rsidP="00AB2431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revamped the scholarly concentration curriculum in 2017 – </w:t>
      </w:r>
      <w:r w:rsidR="002550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lectures</w:t>
      </w:r>
      <w:r w:rsidR="0025506F">
        <w:rPr>
          <w:rFonts w:ascii="Times New Roman" w:hAnsi="Times New Roman" w:cs="Times New Roman"/>
        </w:rPr>
        <w:t>, journal clubs</w:t>
      </w:r>
      <w:r w:rsidR="00525E6F">
        <w:rPr>
          <w:rFonts w:ascii="Times New Roman" w:hAnsi="Times New Roman" w:cs="Times New Roman"/>
        </w:rPr>
        <w:t>,</w:t>
      </w:r>
      <w:r w:rsidR="0025506F">
        <w:rPr>
          <w:rFonts w:ascii="Times New Roman" w:hAnsi="Times New Roman" w:cs="Times New Roman"/>
        </w:rPr>
        <w:t xml:space="preserve"> etc</w:t>
      </w:r>
      <w:r w:rsidR="00525E6F">
        <w:rPr>
          <w:rFonts w:ascii="Times New Roman" w:hAnsi="Times New Roman" w:cs="Times New Roman"/>
        </w:rPr>
        <w:t>.</w:t>
      </w:r>
      <w:r w:rsidR="0025506F">
        <w:rPr>
          <w:rFonts w:ascii="Times New Roman" w:hAnsi="Times New Roman" w:cs="Times New Roman"/>
        </w:rPr>
        <w:t>)</w:t>
      </w:r>
    </w:p>
    <w:p w14:paraId="0932DBBC" w14:textId="53094EB8" w:rsidR="00AB2431" w:rsidRDefault="00AB2431" w:rsidP="00AB2431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established partnerships with local clinics to under</w:t>
      </w:r>
      <w:r w:rsidR="00525E6F">
        <w:rPr>
          <w:rFonts w:ascii="Times New Roman" w:hAnsi="Times New Roman" w:cs="Times New Roman"/>
        </w:rPr>
        <w:t>served</w:t>
      </w:r>
      <w:r>
        <w:rPr>
          <w:rFonts w:ascii="Times New Roman" w:hAnsi="Times New Roman" w:cs="Times New Roman"/>
        </w:rPr>
        <w:t xml:space="preserve"> populations</w:t>
      </w:r>
    </w:p>
    <w:p w14:paraId="7F24646E" w14:textId="11FB521C" w:rsidR="00AB2431" w:rsidRDefault="00AB2431" w:rsidP="00AB2431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r w:rsidR="00525E6F">
        <w:rPr>
          <w:rFonts w:ascii="Times New Roman" w:hAnsi="Times New Roman" w:cs="Times New Roman"/>
        </w:rPr>
        <w:t xml:space="preserve">mentorship </w:t>
      </w:r>
      <w:r>
        <w:rPr>
          <w:rFonts w:ascii="Times New Roman" w:hAnsi="Times New Roman" w:cs="Times New Roman"/>
        </w:rPr>
        <w:t>and financial support for students</w:t>
      </w:r>
      <w:r w:rsidR="0025506F"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</w:rPr>
        <w:t xml:space="preserve">participation </w:t>
      </w:r>
    </w:p>
    <w:p w14:paraId="322DC573" w14:textId="10E0A3D2" w:rsidR="00AB2431" w:rsidRDefault="00AB2431" w:rsidP="00AB2431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r w:rsidR="00525E6F">
        <w:rPr>
          <w:rFonts w:ascii="Times New Roman" w:hAnsi="Times New Roman" w:cs="Times New Roman"/>
        </w:rPr>
        <w:t xml:space="preserve">student </w:t>
      </w:r>
      <w:r w:rsidR="0025506F">
        <w:rPr>
          <w:rFonts w:ascii="Times New Roman" w:hAnsi="Times New Roman" w:cs="Times New Roman"/>
        </w:rPr>
        <w:t>led global health blog</w:t>
      </w:r>
    </w:p>
    <w:p w14:paraId="20FC9F6D" w14:textId="77777777" w:rsidR="00AB2431" w:rsidRDefault="0025506F" w:rsidP="0025506F">
      <w:pPr>
        <w:pStyle w:val="NoSpacing"/>
        <w:numPr>
          <w:ilvl w:val="0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B2431">
        <w:rPr>
          <w:rFonts w:ascii="Times New Roman" w:hAnsi="Times New Roman" w:cs="Times New Roman"/>
        </w:rPr>
        <w:t>ent</w:t>
      </w:r>
      <w:r w:rsidR="006568A0">
        <w:rPr>
          <w:rFonts w:ascii="Times New Roman" w:hAnsi="Times New Roman" w:cs="Times New Roman"/>
        </w:rPr>
        <w:t>e</w:t>
      </w:r>
      <w:r w:rsidR="00AB2431">
        <w:rPr>
          <w:rFonts w:ascii="Times New Roman" w:hAnsi="Times New Roman" w:cs="Times New Roman"/>
        </w:rPr>
        <w:t xml:space="preserve">r for </w:t>
      </w:r>
      <w:r>
        <w:rPr>
          <w:rFonts w:ascii="Times New Roman" w:hAnsi="Times New Roman" w:cs="Times New Roman"/>
        </w:rPr>
        <w:t>G</w:t>
      </w:r>
      <w:r w:rsidR="00AB2431">
        <w:rPr>
          <w:rFonts w:ascii="Times New Roman" w:hAnsi="Times New Roman" w:cs="Times New Roman"/>
        </w:rPr>
        <w:t>lobal health (CGH) -mission to advance clinical, research, edu</w:t>
      </w:r>
      <w:r>
        <w:rPr>
          <w:rFonts w:ascii="Times New Roman" w:hAnsi="Times New Roman" w:cs="Times New Roman"/>
        </w:rPr>
        <w:t>c</w:t>
      </w:r>
      <w:r w:rsidR="00AB2431">
        <w:rPr>
          <w:rFonts w:ascii="Times New Roman" w:hAnsi="Times New Roman" w:cs="Times New Roman"/>
        </w:rPr>
        <w:t>ation on health disparities and global health, to provide a centralized platform</w:t>
      </w:r>
      <w:r>
        <w:rPr>
          <w:rFonts w:ascii="Times New Roman" w:hAnsi="Times New Roman" w:cs="Times New Roman"/>
        </w:rPr>
        <w:t>: med.uth.edu/globalhealth</w:t>
      </w:r>
    </w:p>
    <w:p w14:paraId="167CD97D" w14:textId="3F687E34" w:rsidR="006568A0" w:rsidRDefault="00AB2431" w:rsidP="0025506F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CGH annual speak</w:t>
      </w:r>
      <w:r w:rsidR="006568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 series: Dr. </w:t>
      </w:r>
      <w:r w:rsidR="006568A0">
        <w:rPr>
          <w:rFonts w:ascii="Times New Roman" w:hAnsi="Times New Roman" w:cs="Times New Roman"/>
        </w:rPr>
        <w:t>William</w:t>
      </w:r>
      <w:r>
        <w:rPr>
          <w:rFonts w:ascii="Times New Roman" w:hAnsi="Times New Roman" w:cs="Times New Roman"/>
        </w:rPr>
        <w:t xml:space="preserve"> Tierney (Feb 2020), Dr. Peter </w:t>
      </w:r>
      <w:r w:rsidR="00525E6F">
        <w:rPr>
          <w:rFonts w:ascii="Times New Roman" w:hAnsi="Times New Roman" w:cs="Times New Roman"/>
        </w:rPr>
        <w:t xml:space="preserve">Hotez </w:t>
      </w:r>
      <w:r>
        <w:rPr>
          <w:rFonts w:ascii="Times New Roman" w:hAnsi="Times New Roman" w:cs="Times New Roman"/>
        </w:rPr>
        <w:t xml:space="preserve">(Nov 2021) – </w:t>
      </w:r>
    </w:p>
    <w:p w14:paraId="4EB04F6D" w14:textId="77777777" w:rsidR="0025506F" w:rsidRDefault="0025506F" w:rsidP="0025506F">
      <w:pPr>
        <w:pStyle w:val="NoSpacing"/>
        <w:numPr>
          <w:ilvl w:val="0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CGH C</w:t>
      </w:r>
      <w:r w:rsidR="00AB2431">
        <w:rPr>
          <w:rFonts w:ascii="Times New Roman" w:hAnsi="Times New Roman" w:cs="Times New Roman"/>
        </w:rPr>
        <w:t>ollaborat</w:t>
      </w:r>
      <w:r>
        <w:rPr>
          <w:rFonts w:ascii="Times New Roman" w:hAnsi="Times New Roman" w:cs="Times New Roman"/>
        </w:rPr>
        <w:t>ive efforts</w:t>
      </w:r>
    </w:p>
    <w:p w14:paraId="5CE3D938" w14:textId="6EF7FD4C" w:rsidR="0025506F" w:rsidRDefault="0025506F" w:rsidP="0025506F">
      <w:pPr>
        <w:pStyle w:val="NoSpacing"/>
        <w:numPr>
          <w:ilvl w:val="1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in the C</w:t>
      </w:r>
      <w:r w:rsidR="00AB2431">
        <w:rPr>
          <w:rFonts w:ascii="Times New Roman" w:hAnsi="Times New Roman" w:cs="Times New Roman"/>
        </w:rPr>
        <w:t xml:space="preserve">onsortium of Universities for </w:t>
      </w:r>
      <w:r w:rsidR="00525E6F">
        <w:rPr>
          <w:rFonts w:ascii="Times New Roman" w:hAnsi="Times New Roman" w:cs="Times New Roman"/>
        </w:rPr>
        <w:t>G</w:t>
      </w:r>
      <w:r w:rsidR="00AB2431">
        <w:rPr>
          <w:rFonts w:ascii="Times New Roman" w:hAnsi="Times New Roman" w:cs="Times New Roman"/>
        </w:rPr>
        <w:t xml:space="preserve">lobal </w:t>
      </w:r>
      <w:r w:rsidR="00525E6F">
        <w:rPr>
          <w:rFonts w:ascii="Times New Roman" w:hAnsi="Times New Roman" w:cs="Times New Roman"/>
        </w:rPr>
        <w:t>H</w:t>
      </w:r>
      <w:r w:rsidR="00AB2431">
        <w:rPr>
          <w:rFonts w:ascii="Times New Roman" w:hAnsi="Times New Roman" w:cs="Times New Roman"/>
        </w:rPr>
        <w:t>ealth (CUGH)</w:t>
      </w:r>
    </w:p>
    <w:p w14:paraId="2C112445" w14:textId="0921F15E" w:rsidR="00AB2431" w:rsidRDefault="00AB2431" w:rsidP="0025506F">
      <w:pPr>
        <w:pStyle w:val="NoSpacing"/>
        <w:numPr>
          <w:ilvl w:val="2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McG</w:t>
      </w:r>
      <w:r w:rsidR="006568A0">
        <w:rPr>
          <w:rFonts w:ascii="Times New Roman" w:hAnsi="Times New Roman" w:cs="Times New Roman"/>
        </w:rPr>
        <w:t xml:space="preserve">overn </w:t>
      </w:r>
      <w:r>
        <w:rPr>
          <w:rFonts w:ascii="Times New Roman" w:hAnsi="Times New Roman" w:cs="Times New Roman"/>
        </w:rPr>
        <w:t>presen</w:t>
      </w:r>
      <w:r w:rsidR="0025506F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 xml:space="preserve"> in global heal</w:t>
      </w:r>
      <w:r w:rsidR="006568A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 </w:t>
      </w:r>
    </w:p>
    <w:p w14:paraId="28A92643" w14:textId="76355C64" w:rsidR="0025506F" w:rsidRDefault="003666B3" w:rsidP="0025506F">
      <w:pPr>
        <w:pStyle w:val="NoSpacing"/>
        <w:numPr>
          <w:ilvl w:val="2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facilitate </w:t>
      </w:r>
      <w:r w:rsidR="0025506F">
        <w:rPr>
          <w:rFonts w:ascii="Times New Roman" w:hAnsi="Times New Roman" w:cs="Times New Roman"/>
        </w:rPr>
        <w:t>collaboration and access to resources</w:t>
      </w:r>
    </w:p>
    <w:p w14:paraId="7C2D9ED8" w14:textId="77777777" w:rsidR="0025506F" w:rsidRDefault="0025506F" w:rsidP="0025506F">
      <w:pPr>
        <w:pStyle w:val="NoSpacing"/>
        <w:numPr>
          <w:ilvl w:val="2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MMS</w:t>
      </w:r>
      <w:r w:rsidR="00AB2431" w:rsidRPr="0025506F">
        <w:rPr>
          <w:rFonts w:ascii="Times New Roman" w:hAnsi="Times New Roman" w:cs="Times New Roman"/>
        </w:rPr>
        <w:t xml:space="preserve"> faculty sponsored to attend conferences</w:t>
      </w:r>
    </w:p>
    <w:p w14:paraId="7D33C1BF" w14:textId="73378A27" w:rsidR="00AB2431" w:rsidRPr="0025506F" w:rsidRDefault="003666B3" w:rsidP="0025506F">
      <w:pPr>
        <w:pStyle w:val="NoSpacing"/>
        <w:numPr>
          <w:ilvl w:val="2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2431" w:rsidRPr="0025506F">
        <w:rPr>
          <w:rFonts w:ascii="Times New Roman" w:hAnsi="Times New Roman" w:cs="Times New Roman"/>
        </w:rPr>
        <w:t xml:space="preserve">nternational institutions collaboration: virtual learning modules for MS2 </w:t>
      </w:r>
      <w:r w:rsidR="00655B24">
        <w:rPr>
          <w:rFonts w:ascii="Times New Roman" w:hAnsi="Times New Roman" w:cs="Times New Roman"/>
        </w:rPr>
        <w:t>led by renowned faculty and specialists from India</w:t>
      </w:r>
    </w:p>
    <w:p w14:paraId="459CB133" w14:textId="77777777" w:rsidR="00655B24" w:rsidRDefault="006568A0" w:rsidP="00655B24">
      <w:pPr>
        <w:pStyle w:val="NoSpacing"/>
        <w:numPr>
          <w:ilvl w:val="0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Future: establish a flagship program sponsored by center for global health at M</w:t>
      </w:r>
      <w:r w:rsidR="00655B24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>, explore grants opportunities, increase presentations at local</w:t>
      </w:r>
      <w:r w:rsidR="00655B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national an</w:t>
      </w:r>
      <w:r w:rsidR="00655B2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international global health conferences by faculty and trainees, improve and streamline process for program agreements</w:t>
      </w:r>
    </w:p>
    <w:p w14:paraId="2746D243" w14:textId="317260E4" w:rsidR="006568A0" w:rsidRDefault="006568A0" w:rsidP="00655B24">
      <w:pPr>
        <w:pStyle w:val="NoSpacing"/>
        <w:numPr>
          <w:ilvl w:val="0"/>
          <w:numId w:val="22"/>
        </w:numPr>
        <w:tabs>
          <w:tab w:val="left" w:pos="1710"/>
          <w:tab w:val="left" w:pos="2250"/>
        </w:tabs>
        <w:spacing w:line="276" w:lineRule="auto"/>
        <w:rPr>
          <w:rFonts w:ascii="Times New Roman" w:hAnsi="Times New Roman" w:cs="Times New Roman"/>
        </w:rPr>
      </w:pPr>
      <w:r w:rsidRPr="00655B24">
        <w:rPr>
          <w:rFonts w:ascii="Times New Roman" w:hAnsi="Times New Roman" w:cs="Times New Roman"/>
        </w:rPr>
        <w:t>Contact Dr. Iyengar or Dr. Aibana</w:t>
      </w:r>
      <w:r w:rsidR="00143E9C">
        <w:rPr>
          <w:rFonts w:ascii="Times New Roman" w:hAnsi="Times New Roman" w:cs="Times New Roman"/>
        </w:rPr>
        <w:t>,</w:t>
      </w:r>
      <w:r w:rsidRPr="00655B24">
        <w:rPr>
          <w:rFonts w:ascii="Times New Roman" w:hAnsi="Times New Roman" w:cs="Times New Roman"/>
        </w:rPr>
        <w:t xml:space="preserve"> if you are interested and </w:t>
      </w:r>
      <w:r w:rsidR="003666B3">
        <w:rPr>
          <w:rFonts w:ascii="Times New Roman" w:hAnsi="Times New Roman" w:cs="Times New Roman"/>
        </w:rPr>
        <w:t xml:space="preserve">to recommend </w:t>
      </w:r>
      <w:r w:rsidRPr="00655B24">
        <w:rPr>
          <w:rFonts w:ascii="Times New Roman" w:hAnsi="Times New Roman" w:cs="Times New Roman"/>
        </w:rPr>
        <w:t>mentors</w:t>
      </w:r>
    </w:p>
    <w:p w14:paraId="62FD1AEC" w14:textId="77777777" w:rsidR="00655B24" w:rsidRPr="00655B24" w:rsidRDefault="00655B24" w:rsidP="00655B24">
      <w:pPr>
        <w:pStyle w:val="NoSpacing"/>
        <w:tabs>
          <w:tab w:val="left" w:pos="1710"/>
          <w:tab w:val="left" w:pos="2250"/>
        </w:tabs>
        <w:spacing w:line="276" w:lineRule="auto"/>
        <w:ind w:left="1800"/>
        <w:rPr>
          <w:rFonts w:ascii="Times New Roman" w:hAnsi="Times New Roman" w:cs="Times New Roman"/>
        </w:rPr>
      </w:pPr>
    </w:p>
    <w:p w14:paraId="22FEAD9F" w14:textId="77777777" w:rsidR="00B80996" w:rsidRPr="0084372B" w:rsidRDefault="00B80996" w:rsidP="0084372B">
      <w:pPr>
        <w:spacing w:after="0" w:line="276" w:lineRule="auto"/>
        <w:ind w:left="1080" w:hanging="18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c.  Women’s Faculty Forum Update – Dr Susan Wootton</w:t>
      </w:r>
      <w:r w:rsidR="003F3B70" w:rsidRPr="0084372B">
        <w:rPr>
          <w:rFonts w:ascii="Times New Roman" w:hAnsi="Times New Roman" w:cs="Times New Roman"/>
        </w:rPr>
        <w:t xml:space="preserve"> and Dr Rachel Miller</w:t>
      </w:r>
      <w:r w:rsidRPr="0084372B">
        <w:rPr>
          <w:rFonts w:ascii="Times New Roman" w:hAnsi="Times New Roman" w:cs="Times New Roman"/>
        </w:rPr>
        <w:t>, Chair</w:t>
      </w:r>
      <w:r w:rsidR="003F3B70" w:rsidRPr="0084372B">
        <w:rPr>
          <w:rFonts w:ascii="Times New Roman" w:hAnsi="Times New Roman" w:cs="Times New Roman"/>
        </w:rPr>
        <w:t>s</w:t>
      </w:r>
      <w:r w:rsidRPr="0084372B">
        <w:rPr>
          <w:rFonts w:ascii="Times New Roman" w:hAnsi="Times New Roman" w:cs="Times New Roman"/>
        </w:rPr>
        <w:t xml:space="preserve"> WFF</w:t>
      </w:r>
    </w:p>
    <w:p w14:paraId="1F577718" w14:textId="77777777" w:rsidR="00655B24" w:rsidRDefault="00655B24" w:rsidP="00655B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Mission: A</w:t>
      </w:r>
      <w:r w:rsidR="006568A0" w:rsidRPr="00655B24">
        <w:rPr>
          <w:rFonts w:ascii="Times New Roman" w:hAnsi="Times New Roman" w:cs="Times New Roman"/>
        </w:rPr>
        <w:t>dvocate on behalf of women and create opportunities</w:t>
      </w:r>
      <w:r>
        <w:rPr>
          <w:rFonts w:ascii="Times New Roman" w:hAnsi="Times New Roman" w:cs="Times New Roman"/>
        </w:rPr>
        <w:t xml:space="preserve"> and</w:t>
      </w:r>
      <w:r w:rsidR="006568A0" w:rsidRPr="00655B24">
        <w:rPr>
          <w:rFonts w:ascii="Times New Roman" w:hAnsi="Times New Roman" w:cs="Times New Roman"/>
        </w:rPr>
        <w:t xml:space="preserve"> increase retention</w:t>
      </w:r>
    </w:p>
    <w:p w14:paraId="79808E62" w14:textId="77777777" w:rsidR="006568A0" w:rsidRPr="00655B24" w:rsidRDefault="00655B24" w:rsidP="00655B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</w:t>
      </w:r>
      <w:r w:rsidR="006568A0" w:rsidRPr="00655B24">
        <w:rPr>
          <w:rFonts w:ascii="Times New Roman" w:hAnsi="Times New Roman" w:cs="Times New Roman"/>
        </w:rPr>
        <w:t xml:space="preserve"> in the faculty affairs office</w:t>
      </w:r>
      <w:r>
        <w:rPr>
          <w:rFonts w:ascii="Times New Roman" w:hAnsi="Times New Roman" w:cs="Times New Roman"/>
        </w:rPr>
        <w:t>, provide opportunities for mentorship, American Medical Women Association</w:t>
      </w:r>
    </w:p>
    <w:p w14:paraId="53E34E6B" w14:textId="77777777" w:rsidR="00655B24" w:rsidRDefault="006568A0" w:rsidP="00655B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655B24">
        <w:rPr>
          <w:rFonts w:ascii="Times New Roman" w:hAnsi="Times New Roman" w:cs="Times New Roman"/>
        </w:rPr>
        <w:t>Excellence Awards: Dec</w:t>
      </w:r>
      <w:r w:rsidR="00655B24">
        <w:rPr>
          <w:rFonts w:ascii="Times New Roman" w:hAnsi="Times New Roman" w:cs="Times New Roman"/>
        </w:rPr>
        <w:t xml:space="preserve"> </w:t>
      </w:r>
      <w:r w:rsidRPr="00655B24">
        <w:rPr>
          <w:rFonts w:ascii="Times New Roman" w:hAnsi="Times New Roman" w:cs="Times New Roman"/>
        </w:rPr>
        <w:t>2</w:t>
      </w:r>
      <w:r w:rsidRPr="00655B24">
        <w:rPr>
          <w:rFonts w:ascii="Times New Roman" w:hAnsi="Times New Roman" w:cs="Times New Roman"/>
          <w:vertAlign w:val="superscript"/>
        </w:rPr>
        <w:t>nd</w:t>
      </w:r>
      <w:r w:rsidRPr="00655B24">
        <w:rPr>
          <w:rFonts w:ascii="Times New Roman" w:hAnsi="Times New Roman" w:cs="Times New Roman"/>
        </w:rPr>
        <w:t xml:space="preserve"> deadline. </w:t>
      </w:r>
      <w:r w:rsidR="00655B24">
        <w:rPr>
          <w:rFonts w:ascii="Times New Roman" w:hAnsi="Times New Roman" w:cs="Times New Roman"/>
        </w:rPr>
        <w:t xml:space="preserve">Nominate someone. </w:t>
      </w:r>
    </w:p>
    <w:p w14:paraId="524452C9" w14:textId="77777777" w:rsidR="00655B24" w:rsidRDefault="006568A0" w:rsidP="00655B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655B24">
        <w:rPr>
          <w:rFonts w:ascii="Times New Roman" w:hAnsi="Times New Roman" w:cs="Times New Roman"/>
        </w:rPr>
        <w:t>Surve</w:t>
      </w:r>
      <w:r w:rsidR="00655B24">
        <w:rPr>
          <w:rFonts w:ascii="Times New Roman" w:hAnsi="Times New Roman" w:cs="Times New Roman"/>
        </w:rPr>
        <w:t>y results reveal</w:t>
      </w:r>
      <w:r w:rsidRPr="00655B24">
        <w:rPr>
          <w:rFonts w:ascii="Times New Roman" w:hAnsi="Times New Roman" w:cs="Times New Roman"/>
        </w:rPr>
        <w:t xml:space="preserve">: Most did not attend, </w:t>
      </w:r>
      <w:r w:rsidR="00655B24">
        <w:rPr>
          <w:rFonts w:ascii="Times New Roman" w:hAnsi="Times New Roman" w:cs="Times New Roman"/>
        </w:rPr>
        <w:t>many not aware of WFF</w:t>
      </w:r>
      <w:r w:rsidRPr="00655B24">
        <w:rPr>
          <w:rFonts w:ascii="Times New Roman" w:hAnsi="Times New Roman" w:cs="Times New Roman"/>
        </w:rPr>
        <w:t xml:space="preserve"> mission, most</w:t>
      </w:r>
      <w:r w:rsidR="00655B24">
        <w:rPr>
          <w:rFonts w:ascii="Times New Roman" w:hAnsi="Times New Roman" w:cs="Times New Roman"/>
        </w:rPr>
        <w:t xml:space="preserve"> people</w:t>
      </w:r>
      <w:r w:rsidRPr="00655B24">
        <w:rPr>
          <w:rFonts w:ascii="Times New Roman" w:hAnsi="Times New Roman" w:cs="Times New Roman"/>
        </w:rPr>
        <w:t xml:space="preserve"> prefer hybrid</w:t>
      </w:r>
      <w:r w:rsidR="003666B3">
        <w:rPr>
          <w:rFonts w:ascii="Times New Roman" w:hAnsi="Times New Roman" w:cs="Times New Roman"/>
        </w:rPr>
        <w:t xml:space="preserve"> meeting</w:t>
      </w:r>
      <w:r w:rsidR="00655B24">
        <w:rPr>
          <w:rFonts w:ascii="Times New Roman" w:hAnsi="Times New Roman" w:cs="Times New Roman"/>
        </w:rPr>
        <w:t xml:space="preserve"> model</w:t>
      </w:r>
      <w:r w:rsidRPr="00655B24">
        <w:rPr>
          <w:rFonts w:ascii="Times New Roman" w:hAnsi="Times New Roman" w:cs="Times New Roman"/>
        </w:rPr>
        <w:t>,</w:t>
      </w:r>
      <w:r w:rsidR="004F37C3" w:rsidRPr="00655B24">
        <w:rPr>
          <w:rFonts w:ascii="Times New Roman" w:hAnsi="Times New Roman" w:cs="Times New Roman"/>
        </w:rPr>
        <w:t xml:space="preserve"> </w:t>
      </w:r>
      <w:r w:rsidR="00655B24">
        <w:rPr>
          <w:rFonts w:ascii="Times New Roman" w:hAnsi="Times New Roman" w:cs="Times New Roman"/>
        </w:rPr>
        <w:t xml:space="preserve">and a majority are interested in topics related to </w:t>
      </w:r>
      <w:r w:rsidR="004F37C3" w:rsidRPr="00655B24">
        <w:rPr>
          <w:rFonts w:ascii="Times New Roman" w:hAnsi="Times New Roman" w:cs="Times New Roman"/>
        </w:rPr>
        <w:t xml:space="preserve">negotiation, burnout and networking. </w:t>
      </w:r>
    </w:p>
    <w:p w14:paraId="2228C2C9" w14:textId="77777777" w:rsidR="006568A0" w:rsidRPr="00655B24" w:rsidRDefault="004F37C3" w:rsidP="00655B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655B24">
        <w:rPr>
          <w:rFonts w:ascii="Times New Roman" w:hAnsi="Times New Roman" w:cs="Times New Roman"/>
        </w:rPr>
        <w:t>Male faculty are welcome as well at events</w:t>
      </w:r>
    </w:p>
    <w:p w14:paraId="10C563BA" w14:textId="77777777" w:rsidR="005C0FEA" w:rsidRPr="0084372B" w:rsidRDefault="0084372B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6</w:t>
      </w:r>
      <w:r w:rsidR="005C0FEA" w:rsidRPr="0084372B">
        <w:rPr>
          <w:rFonts w:ascii="Times New Roman" w:hAnsi="Times New Roman" w:cs="Times New Roman"/>
        </w:rPr>
        <w:t xml:space="preserve">. </w:t>
      </w:r>
      <w:r w:rsidR="005C0FEA" w:rsidRPr="0084372B">
        <w:rPr>
          <w:rFonts w:ascii="Times New Roman" w:hAnsi="Times New Roman" w:cs="Times New Roman"/>
        </w:rPr>
        <w:tab/>
        <w:t>Announcements</w:t>
      </w:r>
    </w:p>
    <w:p w14:paraId="7F8F8DB7" w14:textId="77777777" w:rsidR="00FA2056" w:rsidRPr="0084372B" w:rsidRDefault="00FA2056" w:rsidP="0084372B">
      <w:pPr>
        <w:pStyle w:val="NoSpacing"/>
        <w:numPr>
          <w:ilvl w:val="0"/>
          <w:numId w:val="14"/>
        </w:numPr>
        <w:tabs>
          <w:tab w:val="left" w:pos="810"/>
        </w:tabs>
        <w:ind w:left="1170" w:hanging="270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2" w:name="_Hlk114748143"/>
      <w:r w:rsidRPr="0084372B">
        <w:rPr>
          <w:rFonts w:ascii="Times New Roman" w:hAnsi="Times New Roman" w:cs="Times New Roman"/>
        </w:rPr>
        <w:t>New Investigat</w:t>
      </w:r>
      <w:r w:rsidR="008E01D3" w:rsidRPr="0084372B">
        <w:rPr>
          <w:rFonts w:ascii="Times New Roman" w:hAnsi="Times New Roman" w:cs="Times New Roman"/>
        </w:rPr>
        <w:t>or</w:t>
      </w:r>
      <w:r w:rsidRPr="0084372B">
        <w:rPr>
          <w:rFonts w:ascii="Times New Roman" w:hAnsi="Times New Roman" w:cs="Times New Roman"/>
        </w:rPr>
        <w:t xml:space="preserve"> Development Program: Grants 101 and 102.  Registration available at </w:t>
      </w:r>
      <w:hyperlink r:id="rId9" w:history="1">
        <w:r w:rsidR="0084372B" w:rsidRPr="0084372B">
          <w:rPr>
            <w:rStyle w:val="Hyperlink"/>
            <w:rFonts w:ascii="Times New Roman" w:hAnsi="Times New Roman" w:cs="Times New Roman"/>
          </w:rPr>
          <w:t>https://inside.uth.edu/inside/story.htm?id=59f540e4-72cc-4689-b03d-b468e81ccfbb&amp;catinode=e247e437-2808-4ad1-b8e0-c6fab1fa9655</w:t>
        </w:r>
      </w:hyperlink>
    </w:p>
    <w:p w14:paraId="413C99B2" w14:textId="77777777" w:rsidR="00EB1399" w:rsidRPr="0084372B" w:rsidRDefault="00EB1399" w:rsidP="00EB1399">
      <w:pPr>
        <w:pStyle w:val="NoSpacing"/>
        <w:tabs>
          <w:tab w:val="left" w:pos="810"/>
        </w:tabs>
        <w:ind w:left="108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4CE11103" w14:textId="77777777" w:rsidR="00EB1399" w:rsidRPr="0084372B" w:rsidRDefault="00EB1399" w:rsidP="0084372B">
      <w:pPr>
        <w:pStyle w:val="NoSpacing"/>
        <w:numPr>
          <w:ilvl w:val="0"/>
          <w:numId w:val="14"/>
        </w:numPr>
        <w:tabs>
          <w:tab w:val="left" w:pos="810"/>
        </w:tabs>
        <w:ind w:left="1170" w:hanging="27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Nominations are solicited from faculty, residents, and students for the Humanism in Medicine Award, sponsored by the Arnold P. Gold Foundation. Please submit nomination via email to: Margaret.C.McNeese@uth.tmc.edu and copy</w:t>
      </w:r>
      <w:r w:rsidR="0084372B" w:rsidRPr="0084372B">
        <w:rPr>
          <w:rFonts w:ascii="Times New Roman" w:hAnsi="Times New Roman" w:cs="Times New Roman"/>
        </w:rPr>
        <w:t xml:space="preserve"> </w:t>
      </w:r>
      <w:r w:rsidRPr="0084372B">
        <w:rPr>
          <w:rFonts w:ascii="Times New Roman" w:hAnsi="Times New Roman" w:cs="Times New Roman"/>
        </w:rPr>
        <w:t>Dana.M.McDowelle@uth.tmc.edu.</w:t>
      </w:r>
    </w:p>
    <w:p w14:paraId="715687A3" w14:textId="77777777" w:rsidR="00FA2056" w:rsidRPr="0084372B" w:rsidRDefault="00FA2056" w:rsidP="00FA2056">
      <w:pPr>
        <w:pStyle w:val="NoSpacing"/>
        <w:tabs>
          <w:tab w:val="left" w:pos="810"/>
        </w:tabs>
        <w:ind w:left="1080"/>
        <w:rPr>
          <w:rFonts w:ascii="Times New Roman" w:hAnsi="Times New Roman" w:cs="Times New Roman"/>
        </w:rPr>
      </w:pPr>
    </w:p>
    <w:p w14:paraId="1F9E7978" w14:textId="77777777" w:rsidR="00707B1E" w:rsidRPr="0084372B" w:rsidRDefault="0074107B" w:rsidP="0084372B">
      <w:pPr>
        <w:pStyle w:val="NoSpacing"/>
        <w:numPr>
          <w:ilvl w:val="0"/>
          <w:numId w:val="14"/>
        </w:numPr>
        <w:tabs>
          <w:tab w:val="left" w:pos="810"/>
        </w:tabs>
        <w:ind w:left="1170" w:hanging="270"/>
        <w:rPr>
          <w:rStyle w:val="Hyperlink"/>
          <w:rFonts w:ascii="Times New Roman" w:hAnsi="Times New Roman" w:cs="Times New Roman"/>
          <w:color w:val="auto"/>
          <w:u w:val="none"/>
        </w:rPr>
      </w:pPr>
      <w:r w:rsidRPr="0084372B">
        <w:rPr>
          <w:rFonts w:ascii="Times New Roman" w:hAnsi="Times New Roman" w:cs="Times New Roman"/>
        </w:rPr>
        <w:lastRenderedPageBreak/>
        <w:t>Narratives of Illness and Healing Event Series hosted by Olivia Weiner and Dr. Renee Flores, the fourth Thursday of the month, 5</w:t>
      </w:r>
      <w:r w:rsidR="0084372B" w:rsidRPr="0084372B">
        <w:rPr>
          <w:rFonts w:ascii="Times New Roman" w:hAnsi="Times New Roman" w:cs="Times New Roman"/>
        </w:rPr>
        <w:t xml:space="preserve">:00 </w:t>
      </w:r>
      <w:r w:rsidRPr="0084372B">
        <w:rPr>
          <w:rFonts w:ascii="Times New Roman" w:hAnsi="Times New Roman" w:cs="Times New Roman"/>
        </w:rPr>
        <w:t>-</w:t>
      </w:r>
      <w:r w:rsidR="0084372B" w:rsidRPr="0084372B">
        <w:rPr>
          <w:rFonts w:ascii="Times New Roman" w:hAnsi="Times New Roman" w:cs="Times New Roman"/>
        </w:rPr>
        <w:t xml:space="preserve"> </w:t>
      </w:r>
      <w:r w:rsidRPr="0084372B">
        <w:rPr>
          <w:rFonts w:ascii="Times New Roman" w:hAnsi="Times New Roman" w:cs="Times New Roman"/>
        </w:rPr>
        <w:t>6:30</w:t>
      </w:r>
      <w:r w:rsidR="0084372B" w:rsidRPr="0084372B">
        <w:rPr>
          <w:rFonts w:ascii="Times New Roman" w:hAnsi="Times New Roman" w:cs="Times New Roman"/>
        </w:rPr>
        <w:t xml:space="preserve"> PM</w:t>
      </w:r>
      <w:r w:rsidRPr="0084372B">
        <w:rPr>
          <w:rFonts w:ascii="Times New Roman" w:hAnsi="Times New Roman" w:cs="Times New Roman"/>
        </w:rPr>
        <w:t xml:space="preserve"> </w:t>
      </w:r>
      <w:r w:rsidR="0084372B" w:rsidRPr="0084372B">
        <w:rPr>
          <w:rFonts w:ascii="Times New Roman" w:hAnsi="Times New Roman" w:cs="Times New Roman"/>
        </w:rPr>
        <w:t>via</w:t>
      </w:r>
      <w:r w:rsidRPr="0084372B">
        <w:rPr>
          <w:rFonts w:ascii="Times New Roman" w:hAnsi="Times New Roman" w:cs="Times New Roman"/>
        </w:rPr>
        <w:t xml:space="preserve"> Webex </w:t>
      </w:r>
      <w:hyperlink r:id="rId10" w:history="1">
        <w:r w:rsidRPr="0084372B">
          <w:rPr>
            <w:rStyle w:val="Hyperlink"/>
            <w:rFonts w:ascii="Times New Roman" w:hAnsi="Times New Roman" w:cs="Times New Roman"/>
          </w:rPr>
          <w:t>https://uthealth.webex.com/uthealth/j.php?MTID=mc910021882c2321c5f80874e5515af82</w:t>
        </w:r>
      </w:hyperlink>
    </w:p>
    <w:p w14:paraId="1DA6B0CF" w14:textId="77777777" w:rsidR="002943CA" w:rsidRPr="0084372B" w:rsidRDefault="002943CA" w:rsidP="002943CA">
      <w:pPr>
        <w:pStyle w:val="ListParagrap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ED9C23A" w14:textId="77777777" w:rsidR="002943CA" w:rsidRPr="0084372B" w:rsidRDefault="002943CA" w:rsidP="0084372B">
      <w:pPr>
        <w:pStyle w:val="NoSpacing"/>
        <w:numPr>
          <w:ilvl w:val="0"/>
          <w:numId w:val="14"/>
        </w:numPr>
        <w:tabs>
          <w:tab w:val="left" w:pos="810"/>
          <w:tab w:val="left" w:pos="1170"/>
        </w:tabs>
        <w:ind w:left="1260"/>
        <w:rPr>
          <w:rStyle w:val="Hyperlink"/>
          <w:rFonts w:ascii="Times New Roman" w:hAnsi="Times New Roman" w:cs="Times New Roman"/>
          <w:color w:val="auto"/>
          <w:u w:val="none"/>
        </w:rPr>
      </w:pPr>
      <w:r w:rsidRPr="0084372B">
        <w:rPr>
          <w:rStyle w:val="Hyperlink"/>
          <w:rFonts w:ascii="Times New Roman" w:hAnsi="Times New Roman" w:cs="Times New Roman"/>
          <w:color w:val="auto"/>
          <w:u w:val="none"/>
        </w:rPr>
        <w:t xml:space="preserve">HOOP Policy </w:t>
      </w:r>
      <w:r w:rsidR="0084372B" w:rsidRPr="0084372B">
        <w:rPr>
          <w:rStyle w:val="Hyperlink"/>
          <w:rFonts w:ascii="Times New Roman" w:hAnsi="Times New Roman" w:cs="Times New Roman"/>
          <w:color w:val="auto"/>
          <w:u w:val="none"/>
        </w:rPr>
        <w:t>R</w:t>
      </w:r>
      <w:r w:rsidRPr="0084372B">
        <w:rPr>
          <w:rStyle w:val="Hyperlink"/>
          <w:rFonts w:ascii="Times New Roman" w:hAnsi="Times New Roman" w:cs="Times New Roman"/>
          <w:color w:val="auto"/>
          <w:u w:val="none"/>
        </w:rPr>
        <w:t>evisions</w:t>
      </w:r>
      <w:r w:rsidR="0084372B" w:rsidRPr="0084372B">
        <w:rPr>
          <w:rStyle w:val="Hyperlink"/>
          <w:rFonts w:ascii="Times New Roman" w:hAnsi="Times New Roman" w:cs="Times New Roman"/>
          <w:color w:val="auto"/>
          <w:u w:val="none"/>
        </w:rPr>
        <w:t>:</w:t>
      </w:r>
    </w:p>
    <w:p w14:paraId="22FCFA6C" w14:textId="77777777" w:rsidR="002943CA" w:rsidRPr="0084372B" w:rsidRDefault="00AA08B6" w:rsidP="0084372B">
      <w:pPr>
        <w:pStyle w:val="NoSpacing"/>
        <w:tabs>
          <w:tab w:val="left" w:pos="810"/>
        </w:tabs>
        <w:ind w:left="1170"/>
        <w:rPr>
          <w:rFonts w:ascii="Times New Roman" w:hAnsi="Times New Roman" w:cs="Times New Roman"/>
        </w:rPr>
      </w:pPr>
      <w:hyperlink r:id="rId11" w:history="1">
        <w:r w:rsidR="002943CA" w:rsidRPr="0084372B">
          <w:rPr>
            <w:rStyle w:val="Hyperlink"/>
            <w:rFonts w:ascii="Times New Roman" w:hAnsi="Times New Roman" w:cs="Times New Roman"/>
          </w:rPr>
          <w:t>HOOP 26, Achievement Award Program</w:t>
        </w:r>
      </w:hyperlink>
      <w:r w:rsidR="0084372B" w:rsidRPr="0084372B">
        <w:rPr>
          <w:rFonts w:ascii="Times New Roman" w:hAnsi="Times New Roman" w:cs="Times New Roman"/>
        </w:rPr>
        <w:t xml:space="preserve"> - </w:t>
      </w:r>
      <w:r w:rsidR="002943CA" w:rsidRPr="0084372B">
        <w:rPr>
          <w:rFonts w:ascii="Times New Roman" w:hAnsi="Times New Roman" w:cs="Times New Roman"/>
        </w:rPr>
        <w:t>Revisions proposed by HR to clarify eligibility and process for achievement awards.</w:t>
      </w:r>
    </w:p>
    <w:p w14:paraId="5E1FC26C" w14:textId="77777777" w:rsidR="002943CA" w:rsidRPr="0084372B" w:rsidRDefault="00AA08B6" w:rsidP="0084372B">
      <w:pPr>
        <w:pStyle w:val="NoSpacing"/>
        <w:tabs>
          <w:tab w:val="left" w:pos="810"/>
        </w:tabs>
        <w:ind w:left="1170"/>
        <w:rPr>
          <w:rFonts w:ascii="Times New Roman" w:hAnsi="Times New Roman" w:cs="Times New Roman"/>
        </w:rPr>
      </w:pPr>
      <w:hyperlink r:id="rId12" w:history="1">
        <w:r w:rsidR="002943CA" w:rsidRPr="0084372B">
          <w:rPr>
            <w:rStyle w:val="Hyperlink"/>
            <w:rFonts w:ascii="Times New Roman" w:hAnsi="Times New Roman" w:cs="Times New Roman"/>
          </w:rPr>
          <w:t>HOOP 219, Use of Social Media</w:t>
        </w:r>
      </w:hyperlink>
      <w:r w:rsidR="0084372B" w:rsidRPr="0084372B">
        <w:rPr>
          <w:rFonts w:ascii="Times New Roman" w:hAnsi="Times New Roman" w:cs="Times New Roman"/>
        </w:rPr>
        <w:t xml:space="preserve"> - </w:t>
      </w:r>
      <w:r w:rsidR="002943CA" w:rsidRPr="0084372B">
        <w:rPr>
          <w:rFonts w:ascii="Times New Roman" w:hAnsi="Times New Roman" w:cs="Times New Roman"/>
        </w:rPr>
        <w:t>Revisions clarify the use of university and personal social media accounts, particularly concerning communications with patients and students.</w:t>
      </w:r>
    </w:p>
    <w:p w14:paraId="03728420" w14:textId="77777777" w:rsidR="0084372B" w:rsidRPr="0084372B" w:rsidRDefault="00AA08B6" w:rsidP="0084372B">
      <w:pPr>
        <w:pStyle w:val="NoSpacing"/>
        <w:tabs>
          <w:tab w:val="left" w:pos="810"/>
        </w:tabs>
        <w:ind w:left="720" w:firstLine="450"/>
        <w:rPr>
          <w:rFonts w:ascii="Times New Roman" w:hAnsi="Times New Roman" w:cs="Times New Roman"/>
        </w:rPr>
      </w:pPr>
      <w:hyperlink r:id="rId13" w:history="1">
        <w:r w:rsidR="0084372B" w:rsidRPr="0084372B">
          <w:rPr>
            <w:rStyle w:val="Hyperlink"/>
            <w:rFonts w:ascii="Times New Roman" w:hAnsi="Times New Roman" w:cs="Times New Roman"/>
          </w:rPr>
          <w:t>HOOP 66, Internal Audits</w:t>
        </w:r>
      </w:hyperlink>
      <w:r w:rsidR="0084372B" w:rsidRPr="0084372B">
        <w:rPr>
          <w:rFonts w:ascii="Times New Roman" w:hAnsi="Times New Roman" w:cs="Times New Roman"/>
        </w:rPr>
        <w:t xml:space="preserve"> - Revisions proposed to conform to UT System policies.</w:t>
      </w:r>
    </w:p>
    <w:p w14:paraId="5B437FC3" w14:textId="77777777" w:rsidR="002943CA" w:rsidRPr="0084372B" w:rsidRDefault="002943CA" w:rsidP="002943CA">
      <w:pPr>
        <w:pStyle w:val="NoSpacing"/>
        <w:tabs>
          <w:tab w:val="left" w:pos="810"/>
        </w:tabs>
        <w:ind w:left="72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47894843" w14:textId="77777777" w:rsidR="003C63CD" w:rsidRPr="0084372B" w:rsidRDefault="003C63CD" w:rsidP="0084372B">
      <w:pPr>
        <w:pStyle w:val="NoSpacing"/>
        <w:numPr>
          <w:ilvl w:val="0"/>
          <w:numId w:val="14"/>
        </w:numPr>
        <w:tabs>
          <w:tab w:val="left" w:pos="810"/>
        </w:tabs>
        <w:ind w:left="1260" w:hanging="27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No meeting in December</w:t>
      </w:r>
    </w:p>
    <w:p w14:paraId="78A605CF" w14:textId="77777777" w:rsidR="0084372B" w:rsidRPr="0084372B" w:rsidRDefault="0084372B" w:rsidP="0084372B">
      <w:pPr>
        <w:pStyle w:val="NoSpacing"/>
        <w:tabs>
          <w:tab w:val="left" w:pos="810"/>
        </w:tabs>
        <w:ind w:left="1260"/>
        <w:rPr>
          <w:rFonts w:ascii="Times New Roman" w:hAnsi="Times New Roman" w:cs="Times New Roman"/>
        </w:rPr>
      </w:pPr>
    </w:p>
    <w:bookmarkEnd w:id="2"/>
    <w:p w14:paraId="1439BD61" w14:textId="77777777" w:rsidR="00331C65" w:rsidRPr="0084372B" w:rsidRDefault="00331C65" w:rsidP="00331C65">
      <w:pPr>
        <w:pStyle w:val="NoSpacing"/>
        <w:ind w:left="1440"/>
        <w:rPr>
          <w:rFonts w:ascii="Times New Roman" w:hAnsi="Times New Roman" w:cs="Times New Roman"/>
        </w:rPr>
      </w:pPr>
    </w:p>
    <w:p w14:paraId="0622EA5D" w14:textId="77777777" w:rsidR="0084372B" w:rsidRPr="0084372B" w:rsidRDefault="0084372B" w:rsidP="00EB1399">
      <w:pPr>
        <w:pStyle w:val="NoSpacing"/>
        <w:ind w:left="810" w:hanging="450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7</w:t>
      </w:r>
      <w:r w:rsidR="005C0FEA" w:rsidRPr="0084372B">
        <w:rPr>
          <w:rFonts w:ascii="Times New Roman" w:hAnsi="Times New Roman" w:cs="Times New Roman"/>
        </w:rPr>
        <w:t xml:space="preserve">. </w:t>
      </w:r>
      <w:r w:rsidR="005C0FEA" w:rsidRPr="0084372B">
        <w:rPr>
          <w:rFonts w:ascii="Times New Roman" w:hAnsi="Times New Roman" w:cs="Times New Roman"/>
        </w:rPr>
        <w:tab/>
      </w:r>
      <w:r w:rsidR="00331C65" w:rsidRPr="0084372B">
        <w:rPr>
          <w:rFonts w:ascii="Times New Roman" w:hAnsi="Times New Roman" w:cs="Times New Roman"/>
        </w:rPr>
        <w:t>Adjournment</w:t>
      </w:r>
      <w:r w:rsidR="004F37C3">
        <w:rPr>
          <w:rFonts w:ascii="Times New Roman" w:hAnsi="Times New Roman" w:cs="Times New Roman"/>
        </w:rPr>
        <w:t>: 5:24PM</w:t>
      </w:r>
    </w:p>
    <w:p w14:paraId="0485A723" w14:textId="77777777" w:rsidR="0084372B" w:rsidRDefault="0084372B" w:rsidP="00331C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69A9C8" w14:textId="77777777" w:rsidR="0084372B" w:rsidRDefault="0084372B" w:rsidP="00331C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EA31CBE" w14:textId="40CF3514" w:rsidR="00C73D2C" w:rsidRDefault="00331C65" w:rsidP="00331C65">
      <w:pPr>
        <w:pStyle w:val="NoSpacing"/>
        <w:jc w:val="center"/>
        <w:rPr>
          <w:rFonts w:ascii="Times New Roman" w:hAnsi="Times New Roman" w:cs="Times New Roman"/>
          <w:b/>
        </w:rPr>
      </w:pPr>
      <w:r w:rsidRPr="0084372B">
        <w:rPr>
          <w:rFonts w:ascii="Times New Roman" w:hAnsi="Times New Roman" w:cs="Times New Roman"/>
          <w:b/>
        </w:rPr>
        <w:t>Next meet</w:t>
      </w:r>
      <w:r w:rsidR="00364B97" w:rsidRPr="0084372B">
        <w:rPr>
          <w:rFonts w:ascii="Times New Roman" w:hAnsi="Times New Roman" w:cs="Times New Roman"/>
          <w:b/>
        </w:rPr>
        <w:t xml:space="preserve">ing:  Thursday, </w:t>
      </w:r>
      <w:r w:rsidR="003C63CD" w:rsidRPr="0084372B">
        <w:rPr>
          <w:rFonts w:ascii="Times New Roman" w:hAnsi="Times New Roman" w:cs="Times New Roman"/>
          <w:b/>
        </w:rPr>
        <w:t>January</w:t>
      </w:r>
      <w:r w:rsidR="00F22BE3" w:rsidRPr="0084372B">
        <w:rPr>
          <w:rFonts w:ascii="Times New Roman" w:hAnsi="Times New Roman" w:cs="Times New Roman"/>
          <w:b/>
        </w:rPr>
        <w:t xml:space="preserve"> 1</w:t>
      </w:r>
      <w:r w:rsidR="003C63CD" w:rsidRPr="0084372B">
        <w:rPr>
          <w:rFonts w:ascii="Times New Roman" w:hAnsi="Times New Roman" w:cs="Times New Roman"/>
          <w:b/>
        </w:rPr>
        <w:t>9</w:t>
      </w:r>
      <w:r w:rsidR="00364B97" w:rsidRPr="0084372B">
        <w:rPr>
          <w:rFonts w:ascii="Times New Roman" w:hAnsi="Times New Roman" w:cs="Times New Roman"/>
          <w:b/>
        </w:rPr>
        <w:t>, 202</w:t>
      </w:r>
      <w:r w:rsidR="003F3B70" w:rsidRPr="0084372B">
        <w:rPr>
          <w:rFonts w:ascii="Times New Roman" w:hAnsi="Times New Roman" w:cs="Times New Roman"/>
          <w:b/>
        </w:rPr>
        <w:t>3</w:t>
      </w:r>
      <w:r w:rsidR="00364B97" w:rsidRPr="0084372B">
        <w:rPr>
          <w:rFonts w:ascii="Times New Roman" w:hAnsi="Times New Roman" w:cs="Times New Roman"/>
          <w:b/>
        </w:rPr>
        <w:t xml:space="preserve"> at</w:t>
      </w:r>
      <w:r w:rsidRPr="0084372B">
        <w:rPr>
          <w:rFonts w:ascii="Times New Roman" w:hAnsi="Times New Roman" w:cs="Times New Roman"/>
          <w:b/>
        </w:rPr>
        <w:t xml:space="preserve"> 4:30 PM</w:t>
      </w:r>
    </w:p>
    <w:p w14:paraId="68341CBA" w14:textId="4661C85B" w:rsidR="00E04F20" w:rsidRDefault="00E04F20" w:rsidP="00331C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0503801" w14:textId="77777777" w:rsidR="00E04F20" w:rsidRDefault="00E04F20" w:rsidP="00331C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F46CD39" w14:textId="77777777" w:rsidR="00E04F20" w:rsidRPr="0084372B" w:rsidRDefault="00E04F20" w:rsidP="00E04F20">
      <w:pPr>
        <w:pStyle w:val="Footer"/>
        <w:jc w:val="center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Dr. Georgene Hergenroeder – Chair</w:t>
      </w:r>
    </w:p>
    <w:p w14:paraId="6A3BEDA7" w14:textId="77777777" w:rsidR="00E04F20" w:rsidRPr="0084372B" w:rsidRDefault="00E04F20" w:rsidP="00E04F20">
      <w:pPr>
        <w:pStyle w:val="Footer"/>
        <w:jc w:val="center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Dr. Summer Ott – Chair-Elect</w:t>
      </w:r>
    </w:p>
    <w:p w14:paraId="181919BB" w14:textId="77777777" w:rsidR="00E04F20" w:rsidRPr="0084372B" w:rsidRDefault="00E04F20" w:rsidP="00E04F20">
      <w:pPr>
        <w:pStyle w:val="Footer"/>
        <w:jc w:val="center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Dr. Simbo Chiadika – Secretary</w:t>
      </w:r>
    </w:p>
    <w:p w14:paraId="15FCCA4B" w14:textId="77777777" w:rsidR="00E04F20" w:rsidRPr="0084372B" w:rsidRDefault="00E04F20" w:rsidP="00E04F20">
      <w:pPr>
        <w:pStyle w:val="Footer"/>
        <w:jc w:val="center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Kathryn Leal, MS, CGC – Secretary-Elect</w:t>
      </w:r>
    </w:p>
    <w:p w14:paraId="1DE94AEF" w14:textId="77777777" w:rsidR="00E04F20" w:rsidRPr="0084372B" w:rsidRDefault="00E04F20" w:rsidP="00E04F20">
      <w:pPr>
        <w:pStyle w:val="Footer"/>
        <w:jc w:val="center"/>
        <w:rPr>
          <w:rFonts w:ascii="Times New Roman" w:hAnsi="Times New Roman" w:cs="Times New Roman"/>
        </w:rPr>
      </w:pPr>
      <w:r w:rsidRPr="0084372B">
        <w:rPr>
          <w:rFonts w:ascii="Times New Roman" w:hAnsi="Times New Roman" w:cs="Times New Roman"/>
        </w:rPr>
        <w:t>Dr. Nahid Rianon – 2021-2022 Past-Chair</w:t>
      </w:r>
    </w:p>
    <w:p w14:paraId="19EC6255" w14:textId="77777777" w:rsidR="00E04F20" w:rsidRPr="0084372B" w:rsidRDefault="00E04F20" w:rsidP="00E04F20">
      <w:pPr>
        <w:pStyle w:val="Footer"/>
        <w:jc w:val="center"/>
      </w:pPr>
    </w:p>
    <w:p w14:paraId="1C851080" w14:textId="77777777" w:rsidR="00E04F20" w:rsidRPr="0084372B" w:rsidRDefault="00AA08B6" w:rsidP="00E04F20">
      <w:pPr>
        <w:pStyle w:val="Footer"/>
        <w:jc w:val="center"/>
        <w:rPr>
          <w:rFonts w:ascii="Cambria,Bold" w:hAnsi="Cambria,Bold" w:cs="Cambria,Bold"/>
          <w:b/>
          <w:bCs/>
          <w:color w:val="BE4F19"/>
        </w:rPr>
      </w:pPr>
      <w:hyperlink r:id="rId14" w:history="1">
        <w:r w:rsidR="00E04F20" w:rsidRPr="0084372B">
          <w:rPr>
            <w:rStyle w:val="Hyperlink"/>
            <w:rFonts w:ascii="Cambria,Bold" w:hAnsi="Cambria,Bold" w:cs="Cambria,Bold"/>
            <w:b/>
            <w:bCs/>
          </w:rPr>
          <w:t>https://med.uth.edu/faculty-senate/</w:t>
        </w:r>
      </w:hyperlink>
    </w:p>
    <w:p w14:paraId="37D6CC20" w14:textId="77777777" w:rsidR="00E04F20" w:rsidRDefault="00E04F20" w:rsidP="00E04F20">
      <w:pPr>
        <w:pStyle w:val="Footer"/>
        <w:rPr>
          <w:rFonts w:ascii="Cambria,Bold" w:hAnsi="Cambria,Bold" w:cs="Cambria,Bold"/>
          <w:b/>
          <w:bCs/>
          <w:color w:val="BE4F19"/>
        </w:rPr>
      </w:pPr>
      <w:r>
        <w:rPr>
          <w:rFonts w:ascii="Cambria,Bold" w:hAnsi="Cambria,Bold" w:cs="Cambria,Bold"/>
          <w:b/>
          <w:bCs/>
          <w:color w:val="BE4F19"/>
        </w:rPr>
        <w:tab/>
      </w:r>
    </w:p>
    <w:p w14:paraId="32C8753F" w14:textId="77777777" w:rsidR="00E04F20" w:rsidRPr="0084372B" w:rsidRDefault="00E04F20" w:rsidP="00331C65">
      <w:pPr>
        <w:pStyle w:val="NoSpacing"/>
        <w:jc w:val="center"/>
        <w:rPr>
          <w:rFonts w:ascii="Times New Roman" w:hAnsi="Times New Roman" w:cs="Times New Roman"/>
          <w:b/>
        </w:rPr>
      </w:pPr>
    </w:p>
    <w:sectPr w:rsidR="00E04F20" w:rsidRPr="0084372B" w:rsidSect="00E04F20">
      <w:footerReference w:type="default" r:id="rId15"/>
      <w:headerReference w:type="first" r:id="rId16"/>
      <w:pgSz w:w="12240" w:h="15840"/>
      <w:pgMar w:top="720" w:right="1260" w:bottom="90" w:left="90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FE19" w14:textId="77777777" w:rsidR="009F03DC" w:rsidRDefault="009F03DC" w:rsidP="00E33E7E">
      <w:pPr>
        <w:spacing w:after="0" w:line="240" w:lineRule="auto"/>
      </w:pPr>
      <w:r>
        <w:separator/>
      </w:r>
    </w:p>
  </w:endnote>
  <w:endnote w:type="continuationSeparator" w:id="0">
    <w:p w14:paraId="29610C6E" w14:textId="77777777" w:rsidR="009F03DC" w:rsidRDefault="009F03DC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4024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FF76" w14:textId="77777777" w:rsidR="009F03DC" w:rsidRDefault="009F03DC" w:rsidP="00E33E7E">
      <w:pPr>
        <w:spacing w:after="0" w:line="240" w:lineRule="auto"/>
      </w:pPr>
      <w:r>
        <w:separator/>
      </w:r>
    </w:p>
  </w:footnote>
  <w:footnote w:type="continuationSeparator" w:id="0">
    <w:p w14:paraId="44BE64DC" w14:textId="77777777" w:rsidR="009F03DC" w:rsidRDefault="009F03DC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2D5F" w14:textId="77777777" w:rsidR="00E04F20" w:rsidRPr="00364B97" w:rsidRDefault="00E04F20" w:rsidP="00E04F2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  <w:r w:rsidRPr="00364B97">
      <w:rPr>
        <w:rFonts w:ascii="Times New Roman" w:eastAsia="Calibri" w:hAnsi="Times New Roman" w:cs="Times New Roman"/>
        <w:b/>
        <w:sz w:val="26"/>
        <w:szCs w:val="26"/>
      </w:rPr>
      <w:t>UTHealth McGovern Medical School Faculty Senate</w:t>
    </w:r>
  </w:p>
  <w:p w14:paraId="3EC98A66" w14:textId="77777777" w:rsidR="00E04F20" w:rsidRPr="00364B97" w:rsidRDefault="00E04F20" w:rsidP="00E04F2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  <w:r>
      <w:rPr>
        <w:rFonts w:ascii="Times New Roman" w:eastAsia="Calibri" w:hAnsi="Times New Roman" w:cs="Times New Roman"/>
        <w:sz w:val="26"/>
        <w:szCs w:val="26"/>
      </w:rPr>
      <w:t>Thursday, November 17</w:t>
    </w:r>
    <w:r w:rsidRPr="00364B97">
      <w:rPr>
        <w:rFonts w:ascii="Times New Roman" w:eastAsia="Calibri" w:hAnsi="Times New Roman" w:cs="Times New Roman"/>
        <w:sz w:val="26"/>
        <w:szCs w:val="26"/>
      </w:rPr>
      <w:t>, 202</w:t>
    </w:r>
    <w:r>
      <w:rPr>
        <w:rFonts w:ascii="Times New Roman" w:eastAsia="Calibri" w:hAnsi="Times New Roman" w:cs="Times New Roman"/>
        <w:sz w:val="26"/>
        <w:szCs w:val="26"/>
      </w:rPr>
      <w:t>2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</w:t>
    </w:r>
    <w:r w:rsidRPr="00364B97">
      <w:rPr>
        <w:rFonts w:ascii="Cambria" w:eastAsia="Calibri" w:hAnsi="Cambria" w:cs="Times New Roman"/>
        <w:sz w:val="26"/>
        <w:szCs w:val="26"/>
      </w:rPr>
      <w:t>∣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4:30 pm</w:t>
    </w:r>
  </w:p>
  <w:p w14:paraId="54CF52AE" w14:textId="77777777" w:rsidR="00E04F20" w:rsidRPr="00364B97" w:rsidRDefault="00E04F20" w:rsidP="00E04F2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  <w:r>
      <w:rPr>
        <w:rFonts w:ascii="Times New Roman" w:eastAsia="Calibri" w:hAnsi="Times New Roman" w:cs="Times New Roman"/>
        <w:sz w:val="26"/>
        <w:szCs w:val="26"/>
      </w:rPr>
      <w:t>Zoom</w:t>
    </w:r>
    <w:r w:rsidRPr="00364B97">
      <w:rPr>
        <w:rFonts w:ascii="Times New Roman" w:eastAsia="Calibri" w:hAnsi="Times New Roman" w:cs="Times New Roman"/>
        <w:sz w:val="26"/>
        <w:szCs w:val="26"/>
      </w:rPr>
      <w:t xml:space="preserve"> Meeting</w:t>
    </w:r>
  </w:p>
  <w:p w14:paraId="30A3BF12" w14:textId="77777777" w:rsidR="00E04F20" w:rsidRPr="00364B97" w:rsidRDefault="00E04F20" w:rsidP="00E04F2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6"/>
        <w:szCs w:val="26"/>
      </w:rPr>
    </w:pPr>
  </w:p>
  <w:p w14:paraId="14514890" w14:textId="2895FC3D" w:rsidR="00E04F20" w:rsidRPr="00AA08B6" w:rsidRDefault="00E04F20" w:rsidP="00AA08B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  <w:r>
      <w:rPr>
        <w:rFonts w:ascii="Times New Roman" w:eastAsia="Calibri" w:hAnsi="Times New Roman" w:cs="Times New Roman"/>
        <w:b/>
        <w:sz w:val="26"/>
        <w:szCs w:val="2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9E"/>
    <w:multiLevelType w:val="hybridMultilevel"/>
    <w:tmpl w:val="E6AC14B8"/>
    <w:lvl w:ilvl="0" w:tplc="3A5E7B1A">
      <w:start w:val="4"/>
      <w:numFmt w:val="bullet"/>
      <w:lvlText w:val="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A19F3"/>
    <w:multiLevelType w:val="hybridMultilevel"/>
    <w:tmpl w:val="5D8AE1FA"/>
    <w:lvl w:ilvl="0" w:tplc="3A5E7B1A">
      <w:start w:val="4"/>
      <w:numFmt w:val="bullet"/>
      <w:lvlText w:val=""/>
      <w:lvlJc w:val="left"/>
      <w:pPr>
        <w:ind w:left="153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A7F9D"/>
    <w:multiLevelType w:val="hybridMultilevel"/>
    <w:tmpl w:val="FF4EE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8" w15:restartNumberingAfterBreak="0">
    <w:nsid w:val="50B319E9"/>
    <w:multiLevelType w:val="hybridMultilevel"/>
    <w:tmpl w:val="6C404F52"/>
    <w:lvl w:ilvl="0" w:tplc="3A5E7B1A">
      <w:start w:val="4"/>
      <w:numFmt w:val="bullet"/>
      <w:lvlText w:val="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1DD482B"/>
    <w:multiLevelType w:val="hybridMultilevel"/>
    <w:tmpl w:val="20EEBCD6"/>
    <w:lvl w:ilvl="0" w:tplc="3A5E7B1A">
      <w:start w:val="4"/>
      <w:numFmt w:val="bullet"/>
      <w:lvlText w:val="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66A178DD"/>
    <w:multiLevelType w:val="hybridMultilevel"/>
    <w:tmpl w:val="058E84C8"/>
    <w:lvl w:ilvl="0" w:tplc="3A5E7B1A">
      <w:start w:val="4"/>
      <w:numFmt w:val="bullet"/>
      <w:lvlText w:val=""/>
      <w:lvlJc w:val="left"/>
      <w:pPr>
        <w:ind w:left="189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67980C91"/>
    <w:multiLevelType w:val="hybridMultilevel"/>
    <w:tmpl w:val="19C2A8C6"/>
    <w:lvl w:ilvl="0" w:tplc="3A5E7B1A">
      <w:start w:val="4"/>
      <w:numFmt w:val="bullet"/>
      <w:lvlText w:val=""/>
      <w:lvlJc w:val="left"/>
      <w:pPr>
        <w:ind w:left="153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C47298C"/>
    <w:multiLevelType w:val="hybridMultilevel"/>
    <w:tmpl w:val="2618E200"/>
    <w:lvl w:ilvl="0" w:tplc="3A5E7B1A">
      <w:start w:val="4"/>
      <w:numFmt w:val="bullet"/>
      <w:lvlText w:val=""/>
      <w:lvlJc w:val="left"/>
      <w:pPr>
        <w:ind w:left="187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40B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5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20"/>
  </w:num>
  <w:num w:numId="14">
    <w:abstractNumId w:val="19"/>
  </w:num>
  <w:num w:numId="15">
    <w:abstractNumId w:val="21"/>
  </w:num>
  <w:num w:numId="16">
    <w:abstractNumId w:val="16"/>
  </w:num>
  <w:num w:numId="17">
    <w:abstractNumId w:val="17"/>
  </w:num>
  <w:num w:numId="18">
    <w:abstractNumId w:val="15"/>
  </w:num>
  <w:num w:numId="19">
    <w:abstractNumId w:val="4"/>
  </w:num>
  <w:num w:numId="20">
    <w:abstractNumId w:val="6"/>
  </w:num>
  <w:num w:numId="21">
    <w:abstractNumId w:val="8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41D40"/>
    <w:rsid w:val="000853F8"/>
    <w:rsid w:val="000B4DB1"/>
    <w:rsid w:val="00122277"/>
    <w:rsid w:val="00140F8E"/>
    <w:rsid w:val="00143E9C"/>
    <w:rsid w:val="00150B06"/>
    <w:rsid w:val="0018517A"/>
    <w:rsid w:val="001C7565"/>
    <w:rsid w:val="00221C93"/>
    <w:rsid w:val="002350F9"/>
    <w:rsid w:val="002402B3"/>
    <w:rsid w:val="0025506F"/>
    <w:rsid w:val="002943CA"/>
    <w:rsid w:val="002B3833"/>
    <w:rsid w:val="00331C65"/>
    <w:rsid w:val="00333F11"/>
    <w:rsid w:val="003579D5"/>
    <w:rsid w:val="00364B97"/>
    <w:rsid w:val="003666B3"/>
    <w:rsid w:val="003A257E"/>
    <w:rsid w:val="003C63CD"/>
    <w:rsid w:val="003E4565"/>
    <w:rsid w:val="003E4EE9"/>
    <w:rsid w:val="003F3B70"/>
    <w:rsid w:val="00415EB3"/>
    <w:rsid w:val="00424877"/>
    <w:rsid w:val="0043590B"/>
    <w:rsid w:val="00496FF9"/>
    <w:rsid w:val="004A0199"/>
    <w:rsid w:val="004B6A60"/>
    <w:rsid w:val="004C7703"/>
    <w:rsid w:val="004F37C3"/>
    <w:rsid w:val="004F7065"/>
    <w:rsid w:val="00525E6F"/>
    <w:rsid w:val="005C0FEA"/>
    <w:rsid w:val="005D654E"/>
    <w:rsid w:val="005F082B"/>
    <w:rsid w:val="005F5CE5"/>
    <w:rsid w:val="005F6245"/>
    <w:rsid w:val="00633D84"/>
    <w:rsid w:val="00655B24"/>
    <w:rsid w:val="006568A0"/>
    <w:rsid w:val="00694E2F"/>
    <w:rsid w:val="006A4F1A"/>
    <w:rsid w:val="006A75A8"/>
    <w:rsid w:val="006D1397"/>
    <w:rsid w:val="006F5218"/>
    <w:rsid w:val="00707B1E"/>
    <w:rsid w:val="007226C2"/>
    <w:rsid w:val="0074107B"/>
    <w:rsid w:val="007A3E5B"/>
    <w:rsid w:val="007C7BC3"/>
    <w:rsid w:val="00821832"/>
    <w:rsid w:val="0084372B"/>
    <w:rsid w:val="00847CAB"/>
    <w:rsid w:val="0085304C"/>
    <w:rsid w:val="008E01D3"/>
    <w:rsid w:val="008E1F7E"/>
    <w:rsid w:val="008F0C32"/>
    <w:rsid w:val="00927E9A"/>
    <w:rsid w:val="009467A0"/>
    <w:rsid w:val="009F03DC"/>
    <w:rsid w:val="00A0532F"/>
    <w:rsid w:val="00A41DB1"/>
    <w:rsid w:val="00AA08B6"/>
    <w:rsid w:val="00AB2431"/>
    <w:rsid w:val="00AB5DD1"/>
    <w:rsid w:val="00AC6DF8"/>
    <w:rsid w:val="00B2366B"/>
    <w:rsid w:val="00B23954"/>
    <w:rsid w:val="00B559C0"/>
    <w:rsid w:val="00B80996"/>
    <w:rsid w:val="00BB51DC"/>
    <w:rsid w:val="00C24D14"/>
    <w:rsid w:val="00C6548C"/>
    <w:rsid w:val="00C73D2C"/>
    <w:rsid w:val="00D04E9B"/>
    <w:rsid w:val="00D26F46"/>
    <w:rsid w:val="00D602DF"/>
    <w:rsid w:val="00D70F91"/>
    <w:rsid w:val="00DA50A2"/>
    <w:rsid w:val="00DF3226"/>
    <w:rsid w:val="00E04F20"/>
    <w:rsid w:val="00E20B5D"/>
    <w:rsid w:val="00E33E7E"/>
    <w:rsid w:val="00E714BD"/>
    <w:rsid w:val="00E93127"/>
    <w:rsid w:val="00EA52B7"/>
    <w:rsid w:val="00EB1399"/>
    <w:rsid w:val="00F22BE3"/>
    <w:rsid w:val="00F33696"/>
    <w:rsid w:val="00F85FF7"/>
    <w:rsid w:val="00F9269F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616F44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7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.giving" TargetMode="External"/><Relationship Id="rId13" Type="http://schemas.openxmlformats.org/officeDocument/2006/relationships/hyperlink" Target="https://www.uth.edu/hoop/policy.htm?id=14479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h.edu/hoop/policy.htm?id=91780f16-961e-4990-be50-8ac8aface6c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.edu/hoop/policy.htm?id=14479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thealth.webex.com/uthealth/j.php?MTID=mc910021882c2321c5f80874e5515af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ide.uth.edu/inside/story.htm?id=59f540e4-72cc-4689-b03d-b468e81ccfbb&amp;catinode=e247e437-2808-4ad1-b8e0-c6fab1fa9655" TargetMode="External"/><Relationship Id="rId14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A83A-83F4-4393-8395-D80ECCB8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1015</Words>
  <Characters>6005</Characters>
  <Application>Microsoft Office Word</Application>
  <DocSecurity>0</DocSecurity>
  <Lines>128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8</cp:revision>
  <dcterms:created xsi:type="dcterms:W3CDTF">2022-11-18T01:04:00Z</dcterms:created>
  <dcterms:modified xsi:type="dcterms:W3CDTF">2024-01-17T16:23:00Z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9d81f455c205d8bd282e84c4ba8f5192249d387707081763f3935999e75f737d</vt:lpwstr>
  </property>
</Properties>
</file>