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682BF" w14:textId="7B38DDD8" w:rsidR="00965CCE" w:rsidRDefault="00C625BA" w:rsidP="001C50EF">
      <w:pPr>
        <w:spacing w:after="0"/>
        <w:jc w:val="center"/>
        <w:rPr>
          <w:rFonts w:cstheme="minorHAnsi"/>
        </w:rPr>
      </w:pPr>
      <w:r w:rsidRPr="00AD639A">
        <w:rPr>
          <w:rFonts w:cstheme="minorHAnsi"/>
        </w:rPr>
        <w:t xml:space="preserve">McGovern Medical School </w:t>
      </w:r>
      <w:r w:rsidR="00C55D8D" w:rsidRPr="00AD639A">
        <w:rPr>
          <w:rFonts w:cstheme="minorHAnsi"/>
        </w:rPr>
        <w:t xml:space="preserve">at UTHealth Houston </w:t>
      </w:r>
      <w:r w:rsidRPr="00AD639A">
        <w:rPr>
          <w:rFonts w:cstheme="minorHAnsi"/>
        </w:rPr>
        <w:t>Faculty Senate</w:t>
      </w:r>
    </w:p>
    <w:p w14:paraId="6A2DF998" w14:textId="737CC97D" w:rsidR="00C625BA" w:rsidRDefault="00AE36EF" w:rsidP="001C50EF">
      <w:pPr>
        <w:spacing w:after="0"/>
        <w:jc w:val="center"/>
        <w:rPr>
          <w:rFonts w:cstheme="minorHAnsi"/>
        </w:rPr>
      </w:pPr>
      <w:r w:rsidRPr="00AD639A">
        <w:rPr>
          <w:rFonts w:cstheme="minorHAnsi"/>
        </w:rPr>
        <w:t>Thursday October 19</w:t>
      </w:r>
      <w:r w:rsidR="00C625BA" w:rsidRPr="00AD639A">
        <w:rPr>
          <w:rFonts w:cstheme="minorHAnsi"/>
        </w:rPr>
        <w:t>, 2023 l 4:30pm</w:t>
      </w:r>
    </w:p>
    <w:p w14:paraId="71334981" w14:textId="4EE104C9" w:rsidR="00965CCE" w:rsidRPr="00AD639A" w:rsidRDefault="00965CCE" w:rsidP="001C50EF">
      <w:pPr>
        <w:spacing w:after="0"/>
        <w:jc w:val="center"/>
        <w:rPr>
          <w:rFonts w:cstheme="minorHAnsi"/>
        </w:rPr>
      </w:pPr>
      <w:r>
        <w:rPr>
          <w:rFonts w:cstheme="minorHAnsi"/>
        </w:rPr>
        <w:t>Meeting Minutes</w:t>
      </w:r>
    </w:p>
    <w:p w14:paraId="00CD292B" w14:textId="0AA573FD" w:rsidR="00C625BA" w:rsidRDefault="009A75AD" w:rsidP="001C50EF">
      <w:pPr>
        <w:spacing w:after="0"/>
        <w:jc w:val="center"/>
        <w:rPr>
          <w:rFonts w:cstheme="minorHAnsi"/>
        </w:rPr>
      </w:pPr>
      <w:r w:rsidRPr="00AD639A">
        <w:rPr>
          <w:rFonts w:cstheme="minorHAnsi"/>
        </w:rPr>
        <w:t>Zoom</w:t>
      </w:r>
      <w:r w:rsidR="00C625BA" w:rsidRPr="00AD639A">
        <w:rPr>
          <w:rFonts w:cstheme="minorHAnsi"/>
        </w:rPr>
        <w:t xml:space="preserve"> Meeting</w:t>
      </w:r>
    </w:p>
    <w:p w14:paraId="6C2FC3AA" w14:textId="77777777" w:rsidR="00D029A5" w:rsidRDefault="00D029A5" w:rsidP="00A32E12">
      <w:pPr>
        <w:rPr>
          <w:rFonts w:cstheme="minorHAnsi"/>
        </w:rPr>
      </w:pPr>
      <w:bookmarkStart w:id="0" w:name="_GoBack"/>
      <w:bookmarkEnd w:id="0"/>
    </w:p>
    <w:p w14:paraId="78786BC5" w14:textId="77777777" w:rsidR="00C625BA" w:rsidRPr="00AD639A" w:rsidRDefault="00C625BA" w:rsidP="00C625BA">
      <w:pPr>
        <w:pStyle w:val="ListParagraph"/>
        <w:numPr>
          <w:ilvl w:val="0"/>
          <w:numId w:val="1"/>
        </w:numPr>
        <w:rPr>
          <w:rFonts w:cstheme="minorHAnsi"/>
          <w:sz w:val="24"/>
          <w:szCs w:val="24"/>
        </w:rPr>
      </w:pPr>
      <w:r w:rsidRPr="00AD639A">
        <w:rPr>
          <w:rFonts w:cstheme="minorHAnsi"/>
          <w:sz w:val="24"/>
          <w:szCs w:val="24"/>
        </w:rPr>
        <w:t>Call to Order</w:t>
      </w:r>
    </w:p>
    <w:p w14:paraId="5DCF947C" w14:textId="2A3D1F31" w:rsidR="00A32E12" w:rsidRPr="00AD639A" w:rsidRDefault="00A32E12" w:rsidP="009A75AD">
      <w:pPr>
        <w:pStyle w:val="ListParagraph"/>
        <w:rPr>
          <w:rFonts w:cstheme="minorHAnsi"/>
          <w:sz w:val="24"/>
          <w:szCs w:val="24"/>
        </w:rPr>
      </w:pPr>
      <w:r w:rsidRPr="00AD639A">
        <w:rPr>
          <w:rFonts w:cstheme="minorHAnsi"/>
          <w:sz w:val="24"/>
          <w:szCs w:val="24"/>
        </w:rPr>
        <w:t>The meeting was called to order at 4:31pm with a quorum of members present.</w:t>
      </w:r>
    </w:p>
    <w:p w14:paraId="05E25BC2" w14:textId="57E6D836" w:rsidR="00ED7227" w:rsidRPr="00AD639A" w:rsidRDefault="00ED7227" w:rsidP="009A75AD">
      <w:pPr>
        <w:pStyle w:val="ListParagraph"/>
        <w:rPr>
          <w:rFonts w:cstheme="minorHAnsi"/>
          <w:sz w:val="24"/>
          <w:szCs w:val="24"/>
        </w:rPr>
      </w:pPr>
    </w:p>
    <w:p w14:paraId="5620A070" w14:textId="422511D5" w:rsidR="00ED7227" w:rsidRPr="00AD639A" w:rsidRDefault="00ED7227" w:rsidP="00ED7227">
      <w:pPr>
        <w:pStyle w:val="ListParagraph"/>
        <w:numPr>
          <w:ilvl w:val="0"/>
          <w:numId w:val="1"/>
        </w:numPr>
        <w:rPr>
          <w:rFonts w:cstheme="minorHAnsi"/>
          <w:sz w:val="24"/>
          <w:szCs w:val="24"/>
        </w:rPr>
      </w:pPr>
      <w:r w:rsidRPr="00AD639A">
        <w:rPr>
          <w:rFonts w:cstheme="minorHAnsi"/>
          <w:sz w:val="24"/>
          <w:szCs w:val="24"/>
        </w:rPr>
        <w:t>Housekeeping</w:t>
      </w:r>
    </w:p>
    <w:p w14:paraId="1681974B" w14:textId="77777777" w:rsidR="00003D0F" w:rsidRPr="00AD639A" w:rsidRDefault="00003D0F" w:rsidP="00ED7227">
      <w:pPr>
        <w:pStyle w:val="ListParagraph"/>
        <w:rPr>
          <w:rFonts w:cstheme="minorHAnsi"/>
          <w:sz w:val="24"/>
          <w:szCs w:val="24"/>
        </w:rPr>
      </w:pPr>
      <w:r w:rsidRPr="00AD639A">
        <w:rPr>
          <w:rFonts w:cstheme="minorHAnsi"/>
          <w:sz w:val="24"/>
          <w:szCs w:val="24"/>
        </w:rPr>
        <w:t xml:space="preserve">Attendance rules (attend a minimum of 60% of the monthly meetings). </w:t>
      </w:r>
    </w:p>
    <w:p w14:paraId="2329E209" w14:textId="326BA82B" w:rsidR="00ED7227" w:rsidRPr="00AD639A" w:rsidRDefault="00003D0F" w:rsidP="00ED7227">
      <w:pPr>
        <w:pStyle w:val="ListParagraph"/>
        <w:rPr>
          <w:rFonts w:cstheme="minorHAnsi"/>
          <w:sz w:val="24"/>
          <w:szCs w:val="24"/>
        </w:rPr>
      </w:pPr>
      <w:r w:rsidRPr="00AD639A">
        <w:rPr>
          <w:rFonts w:cstheme="minorHAnsi"/>
          <w:sz w:val="24"/>
          <w:szCs w:val="24"/>
        </w:rPr>
        <w:t xml:space="preserve">It is important for online meetings that dial-in attendees email Valerie Guerrero with their </w:t>
      </w:r>
      <w:r w:rsidR="00DF3DA0" w:rsidRPr="00AD639A">
        <w:rPr>
          <w:rFonts w:cstheme="minorHAnsi"/>
          <w:sz w:val="24"/>
          <w:szCs w:val="24"/>
        </w:rPr>
        <w:t>call-in</w:t>
      </w:r>
      <w:r w:rsidRPr="00AD639A">
        <w:rPr>
          <w:rFonts w:cstheme="minorHAnsi"/>
          <w:sz w:val="24"/>
          <w:szCs w:val="24"/>
        </w:rPr>
        <w:t xml:space="preserve"> number so that each caller can be properly identified.</w:t>
      </w:r>
    </w:p>
    <w:p w14:paraId="2396D17C" w14:textId="16A7DB18" w:rsidR="00DF3DA0" w:rsidRPr="00AD639A" w:rsidRDefault="00DF3DA0" w:rsidP="00ED7227">
      <w:pPr>
        <w:pStyle w:val="ListParagraph"/>
        <w:rPr>
          <w:rFonts w:cstheme="minorHAnsi"/>
          <w:sz w:val="24"/>
          <w:szCs w:val="24"/>
        </w:rPr>
      </w:pPr>
      <w:r w:rsidRPr="00AD639A">
        <w:rPr>
          <w:rFonts w:cstheme="minorHAnsi"/>
          <w:sz w:val="24"/>
          <w:szCs w:val="24"/>
        </w:rPr>
        <w:t>Please remain muted unless speaking and the chat will be monitored regularly for questions.</w:t>
      </w:r>
    </w:p>
    <w:p w14:paraId="2DF5BA76" w14:textId="77777777" w:rsidR="00ED7227" w:rsidRPr="00AD639A" w:rsidRDefault="00ED7227" w:rsidP="00ED7227">
      <w:pPr>
        <w:pStyle w:val="ListParagraph"/>
        <w:rPr>
          <w:rFonts w:cstheme="minorHAnsi"/>
          <w:sz w:val="24"/>
          <w:szCs w:val="24"/>
        </w:rPr>
      </w:pPr>
    </w:p>
    <w:p w14:paraId="7F802EFC" w14:textId="768351D2" w:rsidR="009A75AD" w:rsidRPr="00AD639A" w:rsidRDefault="00495902" w:rsidP="009A75AD">
      <w:pPr>
        <w:pStyle w:val="ListParagraph"/>
        <w:numPr>
          <w:ilvl w:val="0"/>
          <w:numId w:val="1"/>
        </w:numPr>
        <w:rPr>
          <w:rFonts w:cstheme="minorHAnsi"/>
          <w:sz w:val="24"/>
          <w:szCs w:val="24"/>
        </w:rPr>
      </w:pPr>
      <w:r w:rsidRPr="00AD639A">
        <w:rPr>
          <w:rFonts w:cstheme="minorHAnsi"/>
          <w:sz w:val="24"/>
          <w:szCs w:val="24"/>
        </w:rPr>
        <w:t xml:space="preserve">Approval of Minutes </w:t>
      </w:r>
      <w:r w:rsidR="00A32E12" w:rsidRPr="00AD639A">
        <w:rPr>
          <w:rFonts w:cstheme="minorHAnsi"/>
          <w:sz w:val="24"/>
          <w:szCs w:val="24"/>
        </w:rPr>
        <w:t>(</w:t>
      </w:r>
      <w:r w:rsidR="00ED7227" w:rsidRPr="00AD639A">
        <w:rPr>
          <w:rFonts w:cstheme="minorHAnsi"/>
          <w:sz w:val="24"/>
          <w:szCs w:val="24"/>
        </w:rPr>
        <w:t xml:space="preserve">September </w:t>
      </w:r>
      <w:r w:rsidRPr="00AD639A">
        <w:rPr>
          <w:rFonts w:cstheme="minorHAnsi"/>
          <w:sz w:val="24"/>
          <w:szCs w:val="24"/>
        </w:rPr>
        <w:t>2023</w:t>
      </w:r>
      <w:r w:rsidR="00A32E12" w:rsidRPr="00AD639A">
        <w:rPr>
          <w:rFonts w:cstheme="minorHAnsi"/>
          <w:sz w:val="24"/>
          <w:szCs w:val="24"/>
        </w:rPr>
        <w:t>)</w:t>
      </w:r>
    </w:p>
    <w:p w14:paraId="739786DC" w14:textId="408CE1B7" w:rsidR="00A32E12" w:rsidRPr="00AD639A" w:rsidRDefault="00A32E12" w:rsidP="00A32E12">
      <w:pPr>
        <w:pStyle w:val="ListParagraph"/>
        <w:rPr>
          <w:rFonts w:cstheme="minorHAnsi"/>
          <w:sz w:val="24"/>
          <w:szCs w:val="24"/>
        </w:rPr>
      </w:pPr>
      <w:r w:rsidRPr="00AD639A">
        <w:rPr>
          <w:rFonts w:cstheme="minorHAnsi"/>
          <w:sz w:val="24"/>
          <w:szCs w:val="24"/>
        </w:rPr>
        <w:t xml:space="preserve">There were no corrections to the minutes from the </w:t>
      </w:r>
      <w:r w:rsidR="00ED7227" w:rsidRPr="00AD639A">
        <w:rPr>
          <w:rFonts w:cstheme="minorHAnsi"/>
          <w:sz w:val="24"/>
          <w:szCs w:val="24"/>
        </w:rPr>
        <w:t xml:space="preserve">September </w:t>
      </w:r>
      <w:r w:rsidRPr="00AD639A">
        <w:rPr>
          <w:rFonts w:cstheme="minorHAnsi"/>
          <w:sz w:val="24"/>
          <w:szCs w:val="24"/>
        </w:rPr>
        <w:t>2023 meeting</w:t>
      </w:r>
      <w:r w:rsidR="00C77941" w:rsidRPr="00AD639A">
        <w:rPr>
          <w:rFonts w:cstheme="minorHAnsi"/>
          <w:sz w:val="24"/>
          <w:szCs w:val="24"/>
        </w:rPr>
        <w:t>;</w:t>
      </w:r>
      <w:r w:rsidR="00DF3DA0" w:rsidRPr="00AD639A">
        <w:rPr>
          <w:rFonts w:cstheme="minorHAnsi"/>
          <w:sz w:val="24"/>
          <w:szCs w:val="24"/>
        </w:rPr>
        <w:t xml:space="preserve"> </w:t>
      </w:r>
      <w:r w:rsidRPr="00AD639A">
        <w:rPr>
          <w:rFonts w:cstheme="minorHAnsi"/>
          <w:sz w:val="24"/>
          <w:szCs w:val="24"/>
        </w:rPr>
        <w:t>the minutes were accepted to the final record as written.</w:t>
      </w:r>
    </w:p>
    <w:p w14:paraId="171D95F1" w14:textId="77777777" w:rsidR="00A32E12" w:rsidRPr="00AD639A" w:rsidRDefault="00A32E12" w:rsidP="00A32E12">
      <w:pPr>
        <w:pStyle w:val="ListParagraph"/>
        <w:rPr>
          <w:rFonts w:cstheme="minorHAnsi"/>
          <w:sz w:val="24"/>
          <w:szCs w:val="24"/>
        </w:rPr>
      </w:pPr>
    </w:p>
    <w:p w14:paraId="14058D69" w14:textId="09CB5BE7" w:rsidR="00ED7227" w:rsidRPr="00AD639A" w:rsidRDefault="00495902" w:rsidP="00ED7227">
      <w:pPr>
        <w:pStyle w:val="ListParagraph"/>
        <w:numPr>
          <w:ilvl w:val="0"/>
          <w:numId w:val="1"/>
        </w:numPr>
        <w:rPr>
          <w:rFonts w:cstheme="minorHAnsi"/>
          <w:sz w:val="24"/>
          <w:szCs w:val="24"/>
        </w:rPr>
      </w:pPr>
      <w:r w:rsidRPr="00AD639A">
        <w:rPr>
          <w:rFonts w:cstheme="minorHAnsi"/>
          <w:sz w:val="24"/>
          <w:szCs w:val="24"/>
        </w:rPr>
        <w:t xml:space="preserve">Reports </w:t>
      </w:r>
    </w:p>
    <w:p w14:paraId="20AD1D7A" w14:textId="5991651D" w:rsidR="00ED7227" w:rsidRPr="00AD639A" w:rsidRDefault="00ED7227" w:rsidP="00ED7227">
      <w:pPr>
        <w:pStyle w:val="ListParagraph"/>
        <w:rPr>
          <w:rFonts w:cstheme="minorHAnsi"/>
          <w:sz w:val="24"/>
          <w:szCs w:val="24"/>
        </w:rPr>
      </w:pPr>
      <w:r w:rsidRPr="00AD639A">
        <w:rPr>
          <w:rFonts w:cstheme="minorHAnsi"/>
          <w:sz w:val="24"/>
          <w:szCs w:val="24"/>
        </w:rPr>
        <w:t xml:space="preserve">A. Faculty Affairs Update – Dr. Nahid </w:t>
      </w:r>
      <w:proofErr w:type="spellStart"/>
      <w:r w:rsidRPr="00AD639A">
        <w:rPr>
          <w:rFonts w:cstheme="minorHAnsi"/>
          <w:sz w:val="24"/>
          <w:szCs w:val="24"/>
        </w:rPr>
        <w:t>Rianon</w:t>
      </w:r>
      <w:proofErr w:type="spellEnd"/>
      <w:r w:rsidRPr="00AD639A">
        <w:rPr>
          <w:rFonts w:cstheme="minorHAnsi"/>
          <w:sz w:val="24"/>
          <w:szCs w:val="24"/>
        </w:rPr>
        <w:t>, Associate Dean for Faculty Affairs</w:t>
      </w:r>
    </w:p>
    <w:p w14:paraId="6021AD42" w14:textId="05B0B86E" w:rsidR="002078A9" w:rsidRPr="00AD639A" w:rsidRDefault="002078A9" w:rsidP="008F60A3">
      <w:pPr>
        <w:pStyle w:val="ListParagraph"/>
        <w:numPr>
          <w:ilvl w:val="0"/>
          <w:numId w:val="4"/>
        </w:numPr>
        <w:spacing w:after="0"/>
        <w:ind w:left="1440"/>
        <w:rPr>
          <w:rFonts w:cstheme="minorHAnsi"/>
          <w:sz w:val="24"/>
          <w:szCs w:val="24"/>
        </w:rPr>
      </w:pPr>
      <w:r w:rsidRPr="00AD639A">
        <w:rPr>
          <w:rFonts w:cstheme="minorHAnsi"/>
          <w:sz w:val="24"/>
          <w:szCs w:val="24"/>
        </w:rPr>
        <w:t xml:space="preserve">Mentoring and Promotion Program (MAPP) is back this year. If junior faculty are interested, please register by November 3, 2023 </w:t>
      </w:r>
      <w:r w:rsidR="00965CCE">
        <w:rPr>
          <w:rFonts w:cstheme="minorHAnsi"/>
          <w:sz w:val="24"/>
          <w:szCs w:val="24"/>
        </w:rPr>
        <w:t>at</w:t>
      </w:r>
      <w:r w:rsidR="00965CCE" w:rsidRPr="00AD639A">
        <w:rPr>
          <w:rFonts w:cstheme="minorHAnsi"/>
          <w:sz w:val="24"/>
          <w:szCs w:val="24"/>
        </w:rPr>
        <w:t xml:space="preserve"> </w:t>
      </w:r>
      <w:r w:rsidRPr="00AD639A">
        <w:rPr>
          <w:rFonts w:cstheme="minorHAnsi"/>
          <w:sz w:val="24"/>
          <w:szCs w:val="24"/>
        </w:rPr>
        <w:t>the following link:</w:t>
      </w:r>
      <w:r w:rsidR="008F60A3">
        <w:rPr>
          <w:rFonts w:cstheme="minorHAnsi"/>
          <w:sz w:val="24"/>
          <w:szCs w:val="24"/>
        </w:rPr>
        <w:t xml:space="preserve"> </w:t>
      </w:r>
    </w:p>
    <w:p w14:paraId="14F31429" w14:textId="06BFC337" w:rsidR="008F60A3" w:rsidRPr="008F60A3" w:rsidRDefault="00362B04" w:rsidP="008F60A3">
      <w:pPr>
        <w:spacing w:after="0"/>
        <w:ind w:left="720" w:firstLine="720"/>
        <w:rPr>
          <w:rFonts w:cstheme="minorHAnsi"/>
          <w:sz w:val="24"/>
          <w:szCs w:val="24"/>
        </w:rPr>
      </w:pPr>
      <w:hyperlink r:id="rId7" w:history="1">
        <w:r w:rsidR="008F60A3" w:rsidRPr="00757076">
          <w:rPr>
            <w:rStyle w:val="Hyperlink"/>
            <w:rFonts w:cstheme="minorHAnsi"/>
            <w:sz w:val="24"/>
            <w:szCs w:val="24"/>
          </w:rPr>
          <w:t>https://uthtmc.az1.qualtrics.com/jfe/form/SV_0jnJqVCTbLZVHpQ</w:t>
        </w:r>
      </w:hyperlink>
    </w:p>
    <w:p w14:paraId="4483D169" w14:textId="200D61D0" w:rsidR="002855B0" w:rsidRPr="00AD639A" w:rsidRDefault="002078A9" w:rsidP="0013121A">
      <w:pPr>
        <w:pStyle w:val="ListParagraph"/>
        <w:ind w:left="1440"/>
        <w:rPr>
          <w:rFonts w:cstheme="minorHAnsi"/>
          <w:sz w:val="24"/>
          <w:szCs w:val="24"/>
        </w:rPr>
      </w:pPr>
      <w:r w:rsidRPr="00AD639A">
        <w:rPr>
          <w:rFonts w:cstheme="minorHAnsi"/>
          <w:sz w:val="24"/>
          <w:szCs w:val="24"/>
        </w:rPr>
        <w:t>MAPP aims to start meetings in November, with some in-person as well as online options</w:t>
      </w:r>
      <w:r w:rsidR="00965CCE">
        <w:rPr>
          <w:rFonts w:cstheme="minorHAnsi"/>
          <w:sz w:val="24"/>
          <w:szCs w:val="24"/>
        </w:rPr>
        <w:t>.  T</w:t>
      </w:r>
      <w:r w:rsidRPr="00AD639A">
        <w:rPr>
          <w:rFonts w:cstheme="minorHAnsi"/>
          <w:sz w:val="24"/>
          <w:szCs w:val="24"/>
        </w:rPr>
        <w:t xml:space="preserve">here is section </w:t>
      </w:r>
      <w:r w:rsidR="00965CCE">
        <w:rPr>
          <w:rFonts w:cstheme="minorHAnsi"/>
          <w:sz w:val="24"/>
          <w:szCs w:val="24"/>
        </w:rPr>
        <w:t xml:space="preserve">in </w:t>
      </w:r>
      <w:r w:rsidRPr="00AD639A">
        <w:rPr>
          <w:rFonts w:cstheme="minorHAnsi"/>
          <w:sz w:val="24"/>
          <w:szCs w:val="24"/>
        </w:rPr>
        <w:t>the link</w:t>
      </w:r>
      <w:r w:rsidR="00965CCE">
        <w:rPr>
          <w:rFonts w:cstheme="minorHAnsi"/>
          <w:sz w:val="24"/>
          <w:szCs w:val="24"/>
        </w:rPr>
        <w:t>ed form</w:t>
      </w:r>
      <w:r w:rsidRPr="00AD639A">
        <w:rPr>
          <w:rFonts w:cstheme="minorHAnsi"/>
          <w:sz w:val="24"/>
          <w:szCs w:val="24"/>
        </w:rPr>
        <w:t xml:space="preserve"> regarding availability</w:t>
      </w:r>
    </w:p>
    <w:p w14:paraId="31D298EF" w14:textId="2E1911BE" w:rsidR="002078A9" w:rsidRPr="00AD639A" w:rsidRDefault="002078A9" w:rsidP="00D029A5">
      <w:pPr>
        <w:pStyle w:val="ListParagraph"/>
        <w:numPr>
          <w:ilvl w:val="0"/>
          <w:numId w:val="4"/>
        </w:numPr>
        <w:ind w:left="1440"/>
        <w:rPr>
          <w:rFonts w:cstheme="minorHAnsi"/>
          <w:sz w:val="24"/>
          <w:szCs w:val="24"/>
        </w:rPr>
      </w:pPr>
      <w:r w:rsidRPr="00AD639A">
        <w:rPr>
          <w:rFonts w:cstheme="minorHAnsi"/>
          <w:sz w:val="24"/>
          <w:szCs w:val="24"/>
        </w:rPr>
        <w:t xml:space="preserve">New faculty orientation </w:t>
      </w:r>
      <w:r w:rsidR="00965CCE">
        <w:rPr>
          <w:rFonts w:cstheme="minorHAnsi"/>
          <w:sz w:val="24"/>
          <w:szCs w:val="24"/>
        </w:rPr>
        <w:t xml:space="preserve">is on </w:t>
      </w:r>
      <w:r w:rsidRPr="00AD639A">
        <w:rPr>
          <w:rFonts w:cstheme="minorHAnsi"/>
          <w:sz w:val="24"/>
          <w:szCs w:val="24"/>
        </w:rPr>
        <w:t>November 2, 2023</w:t>
      </w:r>
    </w:p>
    <w:p w14:paraId="6A258C3F" w14:textId="12CA7693" w:rsidR="002078A9" w:rsidRPr="00AD639A" w:rsidRDefault="00965CCE" w:rsidP="0013121A">
      <w:pPr>
        <w:pStyle w:val="ListParagraph"/>
        <w:ind w:left="1440"/>
        <w:rPr>
          <w:rFonts w:cstheme="minorHAnsi"/>
          <w:sz w:val="24"/>
          <w:szCs w:val="24"/>
        </w:rPr>
      </w:pPr>
      <w:r>
        <w:rPr>
          <w:rFonts w:cstheme="minorHAnsi"/>
          <w:sz w:val="24"/>
          <w:szCs w:val="24"/>
        </w:rPr>
        <w:t>It is o</w:t>
      </w:r>
      <w:r w:rsidR="002078A9" w:rsidRPr="00AD639A">
        <w:rPr>
          <w:rFonts w:cstheme="minorHAnsi"/>
          <w:sz w:val="24"/>
          <w:szCs w:val="24"/>
        </w:rPr>
        <w:t xml:space="preserve">pen to faculty who joined after 9/1/22 </w:t>
      </w:r>
    </w:p>
    <w:p w14:paraId="67F5D7E8" w14:textId="74BA8659" w:rsidR="002078A9" w:rsidRPr="00AD639A" w:rsidRDefault="002078A9" w:rsidP="00D029A5">
      <w:pPr>
        <w:pStyle w:val="ListParagraph"/>
        <w:numPr>
          <w:ilvl w:val="0"/>
          <w:numId w:val="4"/>
        </w:numPr>
        <w:ind w:left="1440"/>
        <w:rPr>
          <w:rFonts w:cstheme="minorHAnsi"/>
          <w:sz w:val="24"/>
          <w:szCs w:val="24"/>
        </w:rPr>
      </w:pPr>
      <w:r w:rsidRPr="00AD639A">
        <w:rPr>
          <w:rFonts w:cstheme="minorHAnsi"/>
          <w:sz w:val="24"/>
          <w:szCs w:val="24"/>
        </w:rPr>
        <w:t xml:space="preserve">Associate Dean for Faulty Affairs, Dr. </w:t>
      </w:r>
      <w:proofErr w:type="spellStart"/>
      <w:r w:rsidRPr="00AD639A">
        <w:rPr>
          <w:rFonts w:cstheme="minorHAnsi"/>
          <w:sz w:val="24"/>
          <w:szCs w:val="24"/>
        </w:rPr>
        <w:t>Rianon</w:t>
      </w:r>
      <w:proofErr w:type="spellEnd"/>
      <w:r w:rsidRPr="00AD639A">
        <w:rPr>
          <w:rFonts w:cstheme="minorHAnsi"/>
          <w:sz w:val="24"/>
          <w:szCs w:val="24"/>
        </w:rPr>
        <w:t>, welcome</w:t>
      </w:r>
      <w:r w:rsidR="00D029A5">
        <w:rPr>
          <w:rFonts w:cstheme="minorHAnsi"/>
          <w:sz w:val="24"/>
          <w:szCs w:val="24"/>
        </w:rPr>
        <w:t>d</w:t>
      </w:r>
      <w:r w:rsidRPr="00AD639A">
        <w:rPr>
          <w:rFonts w:cstheme="minorHAnsi"/>
          <w:sz w:val="24"/>
          <w:szCs w:val="24"/>
        </w:rPr>
        <w:t xml:space="preserve"> any ideas to increase well-being for faculty</w:t>
      </w:r>
    </w:p>
    <w:p w14:paraId="79441346" w14:textId="378C82E7" w:rsidR="0013121A" w:rsidRPr="00AD639A" w:rsidRDefault="00362B04" w:rsidP="0013121A">
      <w:pPr>
        <w:pStyle w:val="ListParagraph"/>
        <w:ind w:left="1440"/>
        <w:rPr>
          <w:rFonts w:cstheme="minorHAnsi"/>
          <w:sz w:val="24"/>
          <w:szCs w:val="24"/>
        </w:rPr>
      </w:pPr>
      <w:hyperlink r:id="rId8" w:history="1">
        <w:r w:rsidR="0013121A" w:rsidRPr="00AD639A">
          <w:rPr>
            <w:rStyle w:val="Hyperlink"/>
            <w:rFonts w:cstheme="minorHAnsi"/>
            <w:sz w:val="24"/>
            <w:szCs w:val="24"/>
          </w:rPr>
          <w:t>Nahid.J.Rianon@uth.tmc.edu</w:t>
        </w:r>
      </w:hyperlink>
    </w:p>
    <w:p w14:paraId="2486A4B9" w14:textId="77777777" w:rsidR="0013121A" w:rsidRPr="00AD639A" w:rsidRDefault="0013121A" w:rsidP="002078A9">
      <w:pPr>
        <w:pStyle w:val="ListParagraph"/>
        <w:ind w:left="2160"/>
        <w:rPr>
          <w:rFonts w:cstheme="minorHAnsi"/>
          <w:sz w:val="24"/>
          <w:szCs w:val="24"/>
        </w:rPr>
      </w:pPr>
    </w:p>
    <w:p w14:paraId="583017C6" w14:textId="77777777" w:rsidR="0013121A" w:rsidRPr="00AD639A" w:rsidRDefault="003D50E6" w:rsidP="0013121A">
      <w:pPr>
        <w:pStyle w:val="ListParagraph"/>
        <w:rPr>
          <w:rFonts w:cstheme="minorHAnsi"/>
          <w:sz w:val="24"/>
          <w:szCs w:val="24"/>
        </w:rPr>
      </w:pPr>
      <w:r w:rsidRPr="00AD639A">
        <w:rPr>
          <w:rFonts w:cstheme="minorHAnsi"/>
          <w:sz w:val="24"/>
          <w:szCs w:val="24"/>
        </w:rPr>
        <w:t>B</w:t>
      </w:r>
      <w:r w:rsidR="00495902" w:rsidRPr="00AD639A">
        <w:rPr>
          <w:rFonts w:cstheme="minorHAnsi"/>
          <w:sz w:val="24"/>
          <w:szCs w:val="24"/>
        </w:rPr>
        <w:t xml:space="preserve">. Interfaculty Council Update – </w:t>
      </w:r>
      <w:r w:rsidR="00ED7227" w:rsidRPr="00AD639A">
        <w:rPr>
          <w:rFonts w:cstheme="minorHAnsi"/>
          <w:sz w:val="24"/>
          <w:szCs w:val="24"/>
        </w:rPr>
        <w:t>Dr. Erin Fox, Faculty Senate Chair-</w:t>
      </w:r>
      <w:r w:rsidR="002078A9" w:rsidRPr="00AD639A">
        <w:rPr>
          <w:rFonts w:cstheme="minorHAnsi"/>
          <w:sz w:val="24"/>
          <w:szCs w:val="24"/>
        </w:rPr>
        <w:t xml:space="preserve">Elect </w:t>
      </w:r>
    </w:p>
    <w:p w14:paraId="41B3F923" w14:textId="6400CFF3" w:rsidR="002078A9" w:rsidRPr="00AD639A" w:rsidRDefault="00965CCE" w:rsidP="00D029A5">
      <w:pPr>
        <w:pStyle w:val="ListParagraph"/>
        <w:numPr>
          <w:ilvl w:val="0"/>
          <w:numId w:val="6"/>
        </w:numPr>
        <w:rPr>
          <w:rFonts w:cstheme="minorHAnsi"/>
          <w:sz w:val="24"/>
          <w:szCs w:val="24"/>
        </w:rPr>
      </w:pPr>
      <w:r>
        <w:rPr>
          <w:rFonts w:cstheme="minorHAnsi"/>
          <w:sz w:val="24"/>
          <w:szCs w:val="24"/>
        </w:rPr>
        <w:t xml:space="preserve">Dr. </w:t>
      </w:r>
      <w:r w:rsidR="002078A9" w:rsidRPr="00AD639A">
        <w:rPr>
          <w:rFonts w:cstheme="minorHAnsi"/>
          <w:sz w:val="24"/>
          <w:szCs w:val="24"/>
        </w:rPr>
        <w:t xml:space="preserve">Cain </w:t>
      </w:r>
      <w:r w:rsidR="004756DD" w:rsidRPr="00AD639A">
        <w:rPr>
          <w:rFonts w:cstheme="minorHAnsi"/>
          <w:sz w:val="24"/>
          <w:szCs w:val="24"/>
        </w:rPr>
        <w:t>announce</w:t>
      </w:r>
      <w:r w:rsidR="004756DD">
        <w:rPr>
          <w:rFonts w:cstheme="minorHAnsi"/>
          <w:sz w:val="24"/>
          <w:szCs w:val="24"/>
        </w:rPr>
        <w:t>d</w:t>
      </w:r>
      <w:r w:rsidR="004756DD" w:rsidRPr="00AD639A">
        <w:rPr>
          <w:rFonts w:cstheme="minorHAnsi"/>
          <w:sz w:val="24"/>
          <w:szCs w:val="24"/>
        </w:rPr>
        <w:t xml:space="preserve"> </w:t>
      </w:r>
      <w:r w:rsidR="004756DD">
        <w:rPr>
          <w:rFonts w:cstheme="minorHAnsi"/>
          <w:sz w:val="24"/>
          <w:szCs w:val="24"/>
        </w:rPr>
        <w:t xml:space="preserve">that the </w:t>
      </w:r>
      <w:r w:rsidR="0013121A" w:rsidRPr="00AD639A">
        <w:rPr>
          <w:rFonts w:cstheme="minorHAnsi"/>
          <w:sz w:val="24"/>
          <w:szCs w:val="24"/>
        </w:rPr>
        <w:t>F</w:t>
      </w:r>
      <w:r w:rsidR="002078A9" w:rsidRPr="00AD639A">
        <w:rPr>
          <w:rFonts w:cstheme="minorHAnsi"/>
          <w:sz w:val="24"/>
          <w:szCs w:val="24"/>
        </w:rPr>
        <w:t xml:space="preserve">aculty </w:t>
      </w:r>
      <w:r w:rsidR="0013121A" w:rsidRPr="00AD639A">
        <w:rPr>
          <w:rFonts w:cstheme="minorHAnsi"/>
          <w:sz w:val="24"/>
          <w:szCs w:val="24"/>
        </w:rPr>
        <w:t>D</w:t>
      </w:r>
      <w:r w:rsidR="002078A9" w:rsidRPr="00AD639A">
        <w:rPr>
          <w:rFonts w:cstheme="minorHAnsi"/>
          <w:sz w:val="24"/>
          <w:szCs w:val="24"/>
        </w:rPr>
        <w:t xml:space="preserve">evelopment </w:t>
      </w:r>
      <w:r w:rsidR="0013121A" w:rsidRPr="00AD639A">
        <w:rPr>
          <w:rFonts w:cstheme="minorHAnsi"/>
          <w:sz w:val="24"/>
          <w:szCs w:val="24"/>
        </w:rPr>
        <w:t>C</w:t>
      </w:r>
      <w:r w:rsidR="002078A9" w:rsidRPr="00AD639A">
        <w:rPr>
          <w:rFonts w:cstheme="minorHAnsi"/>
          <w:sz w:val="24"/>
          <w:szCs w:val="24"/>
        </w:rPr>
        <w:t xml:space="preserve">alendar should </w:t>
      </w:r>
      <w:r w:rsidR="0013121A" w:rsidRPr="00AD639A">
        <w:rPr>
          <w:rFonts w:cstheme="minorHAnsi"/>
          <w:sz w:val="24"/>
          <w:szCs w:val="24"/>
        </w:rPr>
        <w:t xml:space="preserve">be </w:t>
      </w:r>
      <w:r w:rsidR="002078A9" w:rsidRPr="00AD639A">
        <w:rPr>
          <w:rFonts w:cstheme="minorHAnsi"/>
          <w:sz w:val="24"/>
          <w:szCs w:val="24"/>
        </w:rPr>
        <w:t xml:space="preserve">available </w:t>
      </w:r>
      <w:r w:rsidR="004756DD">
        <w:rPr>
          <w:rFonts w:cstheme="minorHAnsi"/>
          <w:sz w:val="24"/>
          <w:szCs w:val="24"/>
        </w:rPr>
        <w:t>October 20, 2023.</w:t>
      </w:r>
      <w:r w:rsidR="004756DD" w:rsidRPr="00AD639A">
        <w:rPr>
          <w:rFonts w:cstheme="minorHAnsi"/>
          <w:sz w:val="24"/>
          <w:szCs w:val="24"/>
        </w:rPr>
        <w:t xml:space="preserve"> </w:t>
      </w:r>
    </w:p>
    <w:p w14:paraId="5AD0249F" w14:textId="0E3689DA" w:rsidR="002078A9" w:rsidRPr="00AD639A" w:rsidRDefault="004756DD" w:rsidP="0013121A">
      <w:pPr>
        <w:pStyle w:val="ListParagraph"/>
        <w:ind w:left="1440"/>
        <w:rPr>
          <w:rFonts w:cstheme="minorHAnsi"/>
          <w:sz w:val="24"/>
          <w:szCs w:val="24"/>
        </w:rPr>
      </w:pPr>
      <w:r>
        <w:rPr>
          <w:rFonts w:cstheme="minorHAnsi"/>
          <w:sz w:val="24"/>
          <w:szCs w:val="24"/>
        </w:rPr>
        <w:t>A f</w:t>
      </w:r>
      <w:r w:rsidR="002078A9" w:rsidRPr="00AD639A">
        <w:rPr>
          <w:rFonts w:cstheme="minorHAnsi"/>
          <w:sz w:val="24"/>
          <w:szCs w:val="24"/>
        </w:rPr>
        <w:t xml:space="preserve">aculty collaboration site </w:t>
      </w:r>
      <w:r>
        <w:rPr>
          <w:rFonts w:cstheme="minorHAnsi"/>
          <w:sz w:val="24"/>
          <w:szCs w:val="24"/>
        </w:rPr>
        <w:t xml:space="preserve">is </w:t>
      </w:r>
      <w:r w:rsidR="002078A9" w:rsidRPr="00AD639A">
        <w:rPr>
          <w:rFonts w:cstheme="minorHAnsi"/>
          <w:sz w:val="24"/>
          <w:szCs w:val="24"/>
        </w:rPr>
        <w:t xml:space="preserve">also coming soon </w:t>
      </w:r>
    </w:p>
    <w:p w14:paraId="3E897295" w14:textId="5D532B3D" w:rsidR="002078A9" w:rsidRPr="00AD639A" w:rsidRDefault="004756DD" w:rsidP="00D029A5">
      <w:pPr>
        <w:pStyle w:val="ListParagraph"/>
        <w:numPr>
          <w:ilvl w:val="0"/>
          <w:numId w:val="5"/>
        </w:numPr>
        <w:rPr>
          <w:rFonts w:cstheme="minorHAnsi"/>
          <w:sz w:val="24"/>
          <w:szCs w:val="24"/>
        </w:rPr>
      </w:pPr>
      <w:r>
        <w:rPr>
          <w:rFonts w:cstheme="minorHAnsi"/>
          <w:sz w:val="24"/>
          <w:szCs w:val="24"/>
        </w:rPr>
        <w:t>One</w:t>
      </w:r>
      <w:r w:rsidRPr="00AD639A">
        <w:rPr>
          <w:rFonts w:cstheme="minorHAnsi"/>
          <w:sz w:val="24"/>
          <w:szCs w:val="24"/>
        </w:rPr>
        <w:t xml:space="preserve"> </w:t>
      </w:r>
      <w:r w:rsidR="002078A9" w:rsidRPr="00AD639A">
        <w:rPr>
          <w:rFonts w:cstheme="minorHAnsi"/>
          <w:sz w:val="24"/>
          <w:szCs w:val="24"/>
        </w:rPr>
        <w:t xml:space="preserve">vacant MMS position </w:t>
      </w:r>
      <w:r>
        <w:rPr>
          <w:rFonts w:cstheme="minorHAnsi"/>
          <w:sz w:val="24"/>
          <w:szCs w:val="24"/>
        </w:rPr>
        <w:t xml:space="preserve">is open </w:t>
      </w:r>
      <w:r w:rsidR="002078A9" w:rsidRPr="00AD639A">
        <w:rPr>
          <w:rFonts w:cstheme="minorHAnsi"/>
          <w:sz w:val="24"/>
          <w:szCs w:val="24"/>
        </w:rPr>
        <w:t>o</w:t>
      </w:r>
      <w:r w:rsidR="0013121A" w:rsidRPr="00AD639A">
        <w:rPr>
          <w:rFonts w:cstheme="minorHAnsi"/>
          <w:sz w:val="24"/>
          <w:szCs w:val="24"/>
        </w:rPr>
        <w:t>n F</w:t>
      </w:r>
      <w:r w:rsidR="002078A9" w:rsidRPr="00AD639A">
        <w:rPr>
          <w:rFonts w:cstheme="minorHAnsi"/>
          <w:sz w:val="24"/>
          <w:szCs w:val="24"/>
        </w:rPr>
        <w:t xml:space="preserve">aculty </w:t>
      </w:r>
      <w:r w:rsidR="0013121A" w:rsidRPr="00AD639A">
        <w:rPr>
          <w:rFonts w:cstheme="minorHAnsi"/>
          <w:sz w:val="24"/>
          <w:szCs w:val="24"/>
        </w:rPr>
        <w:t>T</w:t>
      </w:r>
      <w:r w:rsidR="002078A9" w:rsidRPr="00AD639A">
        <w:rPr>
          <w:rFonts w:cstheme="minorHAnsi"/>
          <w:sz w:val="24"/>
          <w:szCs w:val="24"/>
        </w:rPr>
        <w:t xml:space="preserve">ribunal </w:t>
      </w:r>
      <w:r w:rsidR="0013121A" w:rsidRPr="00AD639A">
        <w:rPr>
          <w:rFonts w:cstheme="minorHAnsi"/>
          <w:sz w:val="24"/>
          <w:szCs w:val="24"/>
        </w:rPr>
        <w:t>P</w:t>
      </w:r>
      <w:r w:rsidR="002078A9" w:rsidRPr="00AD639A">
        <w:rPr>
          <w:rFonts w:cstheme="minorHAnsi"/>
          <w:sz w:val="24"/>
          <w:szCs w:val="24"/>
        </w:rPr>
        <w:t xml:space="preserve">anel </w:t>
      </w:r>
    </w:p>
    <w:p w14:paraId="60CFFD8D" w14:textId="788D51E0" w:rsidR="0013121A" w:rsidRPr="00AD639A" w:rsidRDefault="0013121A" w:rsidP="0013121A">
      <w:pPr>
        <w:pStyle w:val="ListParagraph"/>
        <w:ind w:left="1440"/>
        <w:rPr>
          <w:rFonts w:cstheme="minorHAnsi"/>
          <w:sz w:val="24"/>
          <w:szCs w:val="24"/>
        </w:rPr>
      </w:pPr>
      <w:r w:rsidRPr="00AD639A">
        <w:rPr>
          <w:rFonts w:cstheme="minorHAnsi"/>
          <w:sz w:val="24"/>
          <w:szCs w:val="24"/>
        </w:rPr>
        <w:t xml:space="preserve">Requirements </w:t>
      </w:r>
      <w:r w:rsidR="004756DD">
        <w:rPr>
          <w:rFonts w:cstheme="minorHAnsi"/>
          <w:sz w:val="24"/>
          <w:szCs w:val="24"/>
        </w:rPr>
        <w:t>are described</w:t>
      </w:r>
      <w:r w:rsidRPr="00AD639A">
        <w:rPr>
          <w:rFonts w:cstheme="minorHAnsi"/>
          <w:sz w:val="24"/>
          <w:szCs w:val="24"/>
        </w:rPr>
        <w:t xml:space="preserve"> in </w:t>
      </w:r>
      <w:r w:rsidR="004756DD" w:rsidRPr="00AD639A">
        <w:rPr>
          <w:rFonts w:cstheme="minorHAnsi"/>
          <w:sz w:val="24"/>
          <w:szCs w:val="24"/>
        </w:rPr>
        <w:t>H</w:t>
      </w:r>
      <w:r w:rsidR="004756DD">
        <w:rPr>
          <w:rFonts w:cstheme="minorHAnsi"/>
          <w:sz w:val="24"/>
          <w:szCs w:val="24"/>
        </w:rPr>
        <w:t>OOP</w:t>
      </w:r>
      <w:r w:rsidR="004756DD" w:rsidRPr="00AD639A">
        <w:rPr>
          <w:rFonts w:cstheme="minorHAnsi"/>
          <w:sz w:val="24"/>
          <w:szCs w:val="24"/>
        </w:rPr>
        <w:t xml:space="preserve"> </w:t>
      </w:r>
      <w:r w:rsidR="002078A9" w:rsidRPr="00AD639A">
        <w:rPr>
          <w:rFonts w:cstheme="minorHAnsi"/>
          <w:sz w:val="24"/>
          <w:szCs w:val="24"/>
        </w:rPr>
        <w:t xml:space="preserve">133 and </w:t>
      </w:r>
      <w:r w:rsidR="004756DD">
        <w:rPr>
          <w:rFonts w:cstheme="minorHAnsi"/>
          <w:sz w:val="24"/>
          <w:szCs w:val="24"/>
        </w:rPr>
        <w:t xml:space="preserve">the </w:t>
      </w:r>
      <w:r w:rsidRPr="00AD639A">
        <w:rPr>
          <w:rFonts w:cstheme="minorHAnsi"/>
          <w:sz w:val="24"/>
          <w:szCs w:val="24"/>
        </w:rPr>
        <w:t xml:space="preserve">position is a </w:t>
      </w:r>
      <w:r w:rsidR="002078A9" w:rsidRPr="00AD639A">
        <w:rPr>
          <w:rFonts w:cstheme="minorHAnsi"/>
          <w:sz w:val="24"/>
          <w:szCs w:val="24"/>
        </w:rPr>
        <w:t>3</w:t>
      </w:r>
      <w:r w:rsidRPr="00AD639A">
        <w:rPr>
          <w:rFonts w:cstheme="minorHAnsi"/>
          <w:sz w:val="24"/>
          <w:szCs w:val="24"/>
        </w:rPr>
        <w:t>-</w:t>
      </w:r>
      <w:r w:rsidR="002078A9" w:rsidRPr="00AD639A">
        <w:rPr>
          <w:rFonts w:cstheme="minorHAnsi"/>
          <w:sz w:val="24"/>
          <w:szCs w:val="24"/>
        </w:rPr>
        <w:t>year term</w:t>
      </w:r>
    </w:p>
    <w:p w14:paraId="39FD8B61" w14:textId="4D839A76" w:rsidR="002078A9" w:rsidRPr="00AD639A" w:rsidRDefault="004756DD" w:rsidP="0013121A">
      <w:pPr>
        <w:pStyle w:val="ListParagraph"/>
        <w:ind w:left="1440"/>
        <w:rPr>
          <w:rFonts w:cstheme="minorHAnsi"/>
          <w:sz w:val="24"/>
          <w:szCs w:val="24"/>
        </w:rPr>
      </w:pPr>
      <w:r>
        <w:rPr>
          <w:rFonts w:cstheme="minorHAnsi"/>
          <w:sz w:val="24"/>
          <w:szCs w:val="24"/>
        </w:rPr>
        <w:t>Applicants n</w:t>
      </w:r>
      <w:r w:rsidR="0013121A" w:rsidRPr="00AD639A">
        <w:rPr>
          <w:rFonts w:cstheme="minorHAnsi"/>
          <w:sz w:val="24"/>
          <w:szCs w:val="24"/>
        </w:rPr>
        <w:t>eed to be an Associate</w:t>
      </w:r>
      <w:r w:rsidR="002078A9" w:rsidRPr="00AD639A">
        <w:rPr>
          <w:rFonts w:cstheme="minorHAnsi"/>
          <w:sz w:val="24"/>
          <w:szCs w:val="24"/>
        </w:rPr>
        <w:t xml:space="preserve"> </w:t>
      </w:r>
      <w:r w:rsidR="0013121A" w:rsidRPr="00AD639A">
        <w:rPr>
          <w:rFonts w:cstheme="minorHAnsi"/>
          <w:sz w:val="24"/>
          <w:szCs w:val="24"/>
        </w:rPr>
        <w:t xml:space="preserve">Professor </w:t>
      </w:r>
      <w:r w:rsidR="002078A9" w:rsidRPr="00AD639A">
        <w:rPr>
          <w:rFonts w:cstheme="minorHAnsi"/>
          <w:sz w:val="24"/>
          <w:szCs w:val="24"/>
        </w:rPr>
        <w:t xml:space="preserve">or </w:t>
      </w:r>
      <w:r w:rsidR="0013121A" w:rsidRPr="00AD639A">
        <w:rPr>
          <w:rFonts w:cstheme="minorHAnsi"/>
          <w:sz w:val="24"/>
          <w:szCs w:val="24"/>
        </w:rPr>
        <w:t>Professor</w:t>
      </w:r>
      <w:r w:rsidR="002078A9" w:rsidRPr="00AD639A">
        <w:rPr>
          <w:rFonts w:cstheme="minorHAnsi"/>
          <w:sz w:val="24"/>
          <w:szCs w:val="24"/>
        </w:rPr>
        <w:t xml:space="preserve"> </w:t>
      </w:r>
      <w:r>
        <w:rPr>
          <w:rFonts w:cstheme="minorHAnsi"/>
          <w:sz w:val="24"/>
          <w:szCs w:val="24"/>
        </w:rPr>
        <w:t>with tenure.</w:t>
      </w:r>
    </w:p>
    <w:p w14:paraId="082FDD52" w14:textId="0215A10C" w:rsidR="002078A9" w:rsidRPr="00AD639A" w:rsidRDefault="002078A9" w:rsidP="0013121A">
      <w:pPr>
        <w:pStyle w:val="ListParagraph"/>
        <w:ind w:left="1440"/>
        <w:rPr>
          <w:rFonts w:cstheme="minorHAnsi"/>
          <w:sz w:val="24"/>
          <w:szCs w:val="24"/>
        </w:rPr>
      </w:pPr>
      <w:r w:rsidRPr="00AD639A">
        <w:rPr>
          <w:rFonts w:cstheme="minorHAnsi"/>
          <w:sz w:val="24"/>
          <w:szCs w:val="24"/>
        </w:rPr>
        <w:t xml:space="preserve">Contact Erin </w:t>
      </w:r>
      <w:r w:rsidR="0013121A" w:rsidRPr="00AD639A">
        <w:rPr>
          <w:rFonts w:cstheme="minorHAnsi"/>
          <w:sz w:val="24"/>
          <w:szCs w:val="24"/>
        </w:rPr>
        <w:t>F</w:t>
      </w:r>
      <w:r w:rsidRPr="00AD639A">
        <w:rPr>
          <w:rFonts w:cstheme="minorHAnsi"/>
          <w:sz w:val="24"/>
          <w:szCs w:val="24"/>
        </w:rPr>
        <w:t xml:space="preserve">ox with </w:t>
      </w:r>
      <w:r w:rsidR="0013121A" w:rsidRPr="00AD639A">
        <w:rPr>
          <w:rFonts w:cstheme="minorHAnsi"/>
          <w:sz w:val="24"/>
          <w:szCs w:val="24"/>
        </w:rPr>
        <w:t xml:space="preserve">personal or faculty nominations: </w:t>
      </w:r>
      <w:hyperlink r:id="rId9" w:history="1">
        <w:r w:rsidR="0013121A" w:rsidRPr="004264A0">
          <w:rPr>
            <w:rStyle w:val="Hyperlink"/>
            <w:rFonts w:cstheme="minorHAnsi"/>
            <w:sz w:val="24"/>
            <w:szCs w:val="24"/>
          </w:rPr>
          <w:t>Erin.E.Fox@uth.tmc.edu</w:t>
        </w:r>
      </w:hyperlink>
    </w:p>
    <w:p w14:paraId="429698E7" w14:textId="545F9375" w:rsidR="002078A9" w:rsidRPr="00AD639A" w:rsidRDefault="0013121A" w:rsidP="00D029A5">
      <w:pPr>
        <w:pStyle w:val="ListParagraph"/>
        <w:numPr>
          <w:ilvl w:val="0"/>
          <w:numId w:val="5"/>
        </w:numPr>
        <w:rPr>
          <w:rFonts w:cstheme="minorHAnsi"/>
          <w:sz w:val="24"/>
          <w:szCs w:val="24"/>
        </w:rPr>
      </w:pPr>
      <w:r w:rsidRPr="00AD639A">
        <w:rPr>
          <w:rFonts w:cstheme="minorHAnsi"/>
          <w:sz w:val="24"/>
          <w:szCs w:val="24"/>
        </w:rPr>
        <w:t xml:space="preserve">Updates on </w:t>
      </w:r>
      <w:r w:rsidR="002078A9" w:rsidRPr="00AD639A">
        <w:rPr>
          <w:rFonts w:cstheme="minorHAnsi"/>
          <w:sz w:val="24"/>
          <w:szCs w:val="24"/>
        </w:rPr>
        <w:t>SB 17/18 and implications on academic freedom</w:t>
      </w:r>
      <w:r w:rsidRPr="00AD639A">
        <w:rPr>
          <w:rFonts w:cstheme="minorHAnsi"/>
          <w:sz w:val="24"/>
          <w:szCs w:val="24"/>
        </w:rPr>
        <w:t xml:space="preserve">- had </w:t>
      </w:r>
      <w:r w:rsidR="002078A9" w:rsidRPr="00AD639A">
        <w:rPr>
          <w:rFonts w:cstheme="minorHAnsi"/>
          <w:sz w:val="24"/>
          <w:szCs w:val="24"/>
        </w:rPr>
        <w:t xml:space="preserve">3 guest speakers </w:t>
      </w:r>
    </w:p>
    <w:p w14:paraId="26749E86" w14:textId="7AD21641" w:rsidR="002078A9" w:rsidRPr="00AD639A" w:rsidRDefault="0013121A" w:rsidP="00D029A5">
      <w:pPr>
        <w:pStyle w:val="ListParagraph"/>
        <w:numPr>
          <w:ilvl w:val="0"/>
          <w:numId w:val="5"/>
        </w:numPr>
        <w:rPr>
          <w:rFonts w:cstheme="minorHAnsi"/>
          <w:sz w:val="24"/>
          <w:szCs w:val="24"/>
        </w:rPr>
      </w:pPr>
      <w:r w:rsidRPr="00AD639A">
        <w:rPr>
          <w:rFonts w:cstheme="minorHAnsi"/>
          <w:sz w:val="24"/>
          <w:szCs w:val="24"/>
        </w:rPr>
        <w:t xml:space="preserve">Discussed </w:t>
      </w:r>
      <w:r w:rsidR="002078A9" w:rsidRPr="00AD639A">
        <w:rPr>
          <w:rFonts w:cstheme="minorHAnsi"/>
          <w:sz w:val="24"/>
          <w:szCs w:val="24"/>
        </w:rPr>
        <w:t xml:space="preserve">SB 17 </w:t>
      </w:r>
      <w:r w:rsidRPr="00AD639A">
        <w:rPr>
          <w:rFonts w:cstheme="minorHAnsi"/>
          <w:sz w:val="24"/>
          <w:szCs w:val="24"/>
        </w:rPr>
        <w:t>g</w:t>
      </w:r>
      <w:r w:rsidR="002078A9" w:rsidRPr="00AD639A">
        <w:rPr>
          <w:rFonts w:cstheme="minorHAnsi"/>
          <w:sz w:val="24"/>
          <w:szCs w:val="24"/>
        </w:rPr>
        <w:t xml:space="preserve">uidance document that is public </w:t>
      </w:r>
    </w:p>
    <w:p w14:paraId="3E1A2BC1" w14:textId="6082E91A" w:rsidR="002078A9" w:rsidRPr="00AD639A" w:rsidRDefault="00362B04" w:rsidP="0013121A">
      <w:pPr>
        <w:pStyle w:val="ListParagraph"/>
        <w:ind w:left="1440"/>
        <w:rPr>
          <w:rFonts w:cstheme="minorHAnsi"/>
          <w:sz w:val="24"/>
          <w:szCs w:val="24"/>
        </w:rPr>
      </w:pPr>
      <w:hyperlink r:id="rId10" w:history="1">
        <w:r w:rsidR="0013121A" w:rsidRPr="00AD639A">
          <w:rPr>
            <w:rStyle w:val="Hyperlink"/>
            <w:rFonts w:cstheme="minorHAnsi"/>
            <w:sz w:val="24"/>
            <w:szCs w:val="24"/>
          </w:rPr>
          <w:t>https://www.utsystem.edu/sites/default/files/documents/publication/2023/sb17-guidance/ut-system-sb-17-guidance-9-2.pdf</w:t>
        </w:r>
      </w:hyperlink>
    </w:p>
    <w:p w14:paraId="67BC4286" w14:textId="77777777" w:rsidR="0013121A" w:rsidRPr="00AD639A" w:rsidRDefault="0013121A" w:rsidP="00D029A5">
      <w:pPr>
        <w:pStyle w:val="ListParagraph"/>
        <w:numPr>
          <w:ilvl w:val="0"/>
          <w:numId w:val="5"/>
        </w:numPr>
        <w:rPr>
          <w:rFonts w:cstheme="minorHAnsi"/>
          <w:sz w:val="24"/>
          <w:szCs w:val="24"/>
        </w:rPr>
      </w:pPr>
      <w:r w:rsidRPr="00AD639A">
        <w:rPr>
          <w:rFonts w:cstheme="minorHAnsi"/>
          <w:sz w:val="24"/>
          <w:szCs w:val="24"/>
        </w:rPr>
        <w:t xml:space="preserve">Discussed </w:t>
      </w:r>
      <w:r w:rsidR="002078A9" w:rsidRPr="00AD639A">
        <w:rPr>
          <w:rFonts w:cstheme="minorHAnsi"/>
          <w:sz w:val="24"/>
          <w:szCs w:val="24"/>
        </w:rPr>
        <w:t xml:space="preserve">SB18 </w:t>
      </w:r>
      <w:r w:rsidRPr="00AD639A">
        <w:rPr>
          <w:rFonts w:cstheme="minorHAnsi"/>
          <w:sz w:val="24"/>
          <w:szCs w:val="24"/>
        </w:rPr>
        <w:t>and its application to</w:t>
      </w:r>
      <w:r w:rsidR="002078A9" w:rsidRPr="00AD639A">
        <w:rPr>
          <w:rFonts w:cstheme="minorHAnsi"/>
          <w:sz w:val="24"/>
          <w:szCs w:val="24"/>
        </w:rPr>
        <w:t xml:space="preserve"> tenure concerns</w:t>
      </w:r>
    </w:p>
    <w:p w14:paraId="0D0D5B37" w14:textId="154AA4E4" w:rsidR="002078A9" w:rsidRPr="00AD639A" w:rsidRDefault="0013121A" w:rsidP="0013121A">
      <w:pPr>
        <w:pStyle w:val="ListParagraph"/>
        <w:ind w:left="1440"/>
        <w:rPr>
          <w:rFonts w:cstheme="minorHAnsi"/>
          <w:sz w:val="24"/>
          <w:szCs w:val="24"/>
        </w:rPr>
      </w:pPr>
      <w:r w:rsidRPr="00AD639A">
        <w:rPr>
          <w:rFonts w:cstheme="minorHAnsi"/>
          <w:sz w:val="24"/>
          <w:szCs w:val="24"/>
        </w:rPr>
        <w:t>S</w:t>
      </w:r>
      <w:r w:rsidR="002078A9" w:rsidRPr="00AD639A">
        <w:rPr>
          <w:rFonts w:cstheme="minorHAnsi"/>
          <w:sz w:val="24"/>
          <w:szCs w:val="24"/>
        </w:rPr>
        <w:t xml:space="preserve">till waiting on UT guidance, but bill was largely based on UT </w:t>
      </w:r>
      <w:r w:rsidR="004264A0">
        <w:rPr>
          <w:rFonts w:cstheme="minorHAnsi"/>
          <w:sz w:val="24"/>
          <w:szCs w:val="24"/>
        </w:rPr>
        <w:t>S</w:t>
      </w:r>
      <w:r w:rsidR="004264A0" w:rsidRPr="00AD639A">
        <w:rPr>
          <w:rFonts w:cstheme="minorHAnsi"/>
          <w:sz w:val="24"/>
          <w:szCs w:val="24"/>
        </w:rPr>
        <w:t xml:space="preserve">ystem </w:t>
      </w:r>
      <w:r w:rsidR="002078A9" w:rsidRPr="00AD639A">
        <w:rPr>
          <w:rFonts w:cstheme="minorHAnsi"/>
          <w:sz w:val="24"/>
          <w:szCs w:val="24"/>
        </w:rPr>
        <w:t xml:space="preserve">tenure rules </w:t>
      </w:r>
    </w:p>
    <w:p w14:paraId="3B75F2B5" w14:textId="10E88DDE" w:rsidR="0013121A" w:rsidRPr="00AD639A" w:rsidRDefault="002078A9" w:rsidP="0013121A">
      <w:pPr>
        <w:pStyle w:val="ListParagraph"/>
        <w:ind w:left="1440"/>
        <w:rPr>
          <w:rFonts w:cstheme="minorHAnsi"/>
          <w:sz w:val="24"/>
          <w:szCs w:val="24"/>
        </w:rPr>
      </w:pPr>
      <w:r w:rsidRPr="00AD639A">
        <w:rPr>
          <w:rFonts w:cstheme="minorHAnsi"/>
          <w:sz w:val="24"/>
          <w:szCs w:val="24"/>
        </w:rPr>
        <w:t xml:space="preserve">Email Meredith Mills with </w:t>
      </w:r>
      <w:r w:rsidR="0013121A" w:rsidRPr="00AD639A">
        <w:rPr>
          <w:rFonts w:cstheme="minorHAnsi"/>
          <w:sz w:val="24"/>
          <w:szCs w:val="24"/>
        </w:rPr>
        <w:t xml:space="preserve">questions: </w:t>
      </w:r>
      <w:hyperlink r:id="rId11" w:history="1">
        <w:r w:rsidR="0013121A" w:rsidRPr="00AD639A">
          <w:rPr>
            <w:rStyle w:val="Hyperlink"/>
            <w:rFonts w:cstheme="minorHAnsi"/>
            <w:sz w:val="24"/>
            <w:szCs w:val="24"/>
          </w:rPr>
          <w:t>Meredith.Mills@uth.tmc.edu</w:t>
        </w:r>
      </w:hyperlink>
    </w:p>
    <w:p w14:paraId="3FF1F1D6" w14:textId="77777777" w:rsidR="00417E5B" w:rsidRPr="00AD639A" w:rsidRDefault="00417E5B" w:rsidP="0013121A">
      <w:pPr>
        <w:pStyle w:val="ListParagraph"/>
        <w:rPr>
          <w:rFonts w:cstheme="minorHAnsi"/>
          <w:sz w:val="24"/>
          <w:szCs w:val="24"/>
        </w:rPr>
      </w:pPr>
    </w:p>
    <w:p w14:paraId="3FD7870B" w14:textId="77777777" w:rsidR="00417E5B" w:rsidRPr="00AD639A" w:rsidRDefault="00417E5B" w:rsidP="00417E5B">
      <w:pPr>
        <w:pStyle w:val="ListParagraph"/>
        <w:numPr>
          <w:ilvl w:val="0"/>
          <w:numId w:val="1"/>
        </w:numPr>
        <w:rPr>
          <w:rFonts w:cstheme="minorHAnsi"/>
          <w:sz w:val="24"/>
          <w:szCs w:val="24"/>
        </w:rPr>
      </w:pPr>
      <w:r w:rsidRPr="00AD639A">
        <w:rPr>
          <w:rFonts w:cstheme="minorHAnsi"/>
          <w:sz w:val="24"/>
          <w:szCs w:val="24"/>
        </w:rPr>
        <w:t>New Business</w:t>
      </w:r>
    </w:p>
    <w:p w14:paraId="078F537B" w14:textId="4CC990A9" w:rsidR="00ED7227" w:rsidRPr="00AD639A" w:rsidRDefault="00ED7227" w:rsidP="00D029A5">
      <w:pPr>
        <w:pStyle w:val="ListParagraph"/>
        <w:numPr>
          <w:ilvl w:val="0"/>
          <w:numId w:val="2"/>
        </w:numPr>
        <w:rPr>
          <w:rFonts w:cstheme="minorHAnsi"/>
          <w:sz w:val="24"/>
          <w:szCs w:val="24"/>
        </w:rPr>
      </w:pPr>
      <w:r w:rsidRPr="00AD639A">
        <w:rPr>
          <w:rFonts w:cstheme="minorHAnsi"/>
          <w:sz w:val="24"/>
          <w:szCs w:val="24"/>
        </w:rPr>
        <w:t xml:space="preserve">Cyber Security Awareness-Ryan </w:t>
      </w:r>
      <w:proofErr w:type="spellStart"/>
      <w:r w:rsidRPr="00AD639A">
        <w:rPr>
          <w:rFonts w:cstheme="minorHAnsi"/>
          <w:sz w:val="24"/>
          <w:szCs w:val="24"/>
        </w:rPr>
        <w:t>Awar</w:t>
      </w:r>
      <w:proofErr w:type="spellEnd"/>
      <w:r w:rsidRPr="00AD639A">
        <w:rPr>
          <w:rFonts w:cstheme="minorHAnsi"/>
          <w:sz w:val="24"/>
          <w:szCs w:val="24"/>
        </w:rPr>
        <w:t>, MBA, Manager, IT Security</w:t>
      </w:r>
      <w:r w:rsidR="004756DD">
        <w:rPr>
          <w:rFonts w:cstheme="minorHAnsi"/>
          <w:sz w:val="24"/>
          <w:szCs w:val="24"/>
        </w:rPr>
        <w:t xml:space="preserve">; </w:t>
      </w:r>
      <w:r w:rsidRPr="00AD639A">
        <w:rPr>
          <w:rFonts w:cstheme="minorHAnsi"/>
          <w:sz w:val="24"/>
          <w:szCs w:val="24"/>
        </w:rPr>
        <w:t xml:space="preserve">Richard </w:t>
      </w:r>
      <w:proofErr w:type="spellStart"/>
      <w:r w:rsidRPr="00AD639A">
        <w:rPr>
          <w:rFonts w:cstheme="minorHAnsi"/>
          <w:sz w:val="24"/>
          <w:szCs w:val="24"/>
        </w:rPr>
        <w:t>Anselme</w:t>
      </w:r>
      <w:proofErr w:type="spellEnd"/>
      <w:r w:rsidRPr="00AD639A">
        <w:rPr>
          <w:rFonts w:cstheme="minorHAnsi"/>
          <w:sz w:val="24"/>
          <w:szCs w:val="24"/>
        </w:rPr>
        <w:t>, Senior Manager, IT Security</w:t>
      </w:r>
      <w:r w:rsidR="004756DD">
        <w:rPr>
          <w:rFonts w:cstheme="minorHAnsi"/>
          <w:sz w:val="24"/>
          <w:szCs w:val="24"/>
        </w:rPr>
        <w:t xml:space="preserve"> and Mary Dickerson, Associate Vice President and Chief Information Security Officer</w:t>
      </w:r>
    </w:p>
    <w:p w14:paraId="21AC6A85" w14:textId="113E7BCC" w:rsidR="00846CE2" w:rsidRPr="00AD639A" w:rsidRDefault="0083038E" w:rsidP="00D029A5">
      <w:pPr>
        <w:pStyle w:val="ListParagraph"/>
        <w:numPr>
          <w:ilvl w:val="0"/>
          <w:numId w:val="5"/>
        </w:numPr>
        <w:rPr>
          <w:rFonts w:cstheme="minorHAnsi"/>
          <w:sz w:val="24"/>
          <w:szCs w:val="24"/>
        </w:rPr>
      </w:pPr>
      <w:r w:rsidRPr="00AD639A">
        <w:rPr>
          <w:rFonts w:cstheme="minorHAnsi"/>
          <w:sz w:val="24"/>
          <w:szCs w:val="24"/>
        </w:rPr>
        <w:t xml:space="preserve">October is </w:t>
      </w:r>
      <w:r w:rsidR="00846CE2" w:rsidRPr="00AD639A">
        <w:rPr>
          <w:rFonts w:cstheme="minorHAnsi"/>
          <w:sz w:val="24"/>
          <w:szCs w:val="24"/>
        </w:rPr>
        <w:t xml:space="preserve">Cyber </w:t>
      </w:r>
      <w:r w:rsidRPr="00AD639A">
        <w:rPr>
          <w:rFonts w:cstheme="minorHAnsi"/>
          <w:sz w:val="24"/>
          <w:szCs w:val="24"/>
        </w:rPr>
        <w:t>S</w:t>
      </w:r>
      <w:r w:rsidR="00846CE2" w:rsidRPr="00AD639A">
        <w:rPr>
          <w:rFonts w:cstheme="minorHAnsi"/>
          <w:sz w:val="24"/>
          <w:szCs w:val="24"/>
        </w:rPr>
        <w:t xml:space="preserve">ecurity month </w:t>
      </w:r>
    </w:p>
    <w:p w14:paraId="6063DDED" w14:textId="77777777" w:rsidR="0083038E" w:rsidRPr="00AD639A" w:rsidRDefault="00846CE2" w:rsidP="00D029A5">
      <w:pPr>
        <w:pStyle w:val="ListParagraph"/>
        <w:numPr>
          <w:ilvl w:val="0"/>
          <w:numId w:val="5"/>
        </w:numPr>
        <w:rPr>
          <w:rFonts w:cstheme="minorHAnsi"/>
          <w:sz w:val="24"/>
          <w:szCs w:val="24"/>
        </w:rPr>
      </w:pPr>
      <w:r w:rsidRPr="00AD639A">
        <w:rPr>
          <w:rFonts w:cstheme="minorHAnsi"/>
          <w:sz w:val="24"/>
          <w:szCs w:val="24"/>
        </w:rPr>
        <w:t>Home router</w:t>
      </w:r>
      <w:r w:rsidR="0083038E" w:rsidRPr="00AD639A">
        <w:rPr>
          <w:rFonts w:cstheme="minorHAnsi"/>
          <w:sz w:val="24"/>
          <w:szCs w:val="24"/>
        </w:rPr>
        <w:t xml:space="preserve"> is one </w:t>
      </w:r>
      <w:r w:rsidRPr="00AD639A">
        <w:rPr>
          <w:rFonts w:cstheme="minorHAnsi"/>
          <w:sz w:val="24"/>
          <w:szCs w:val="24"/>
        </w:rPr>
        <w:t xml:space="preserve">of most vulnerable </w:t>
      </w:r>
      <w:r w:rsidR="0083038E" w:rsidRPr="00AD639A">
        <w:rPr>
          <w:rFonts w:cstheme="minorHAnsi"/>
          <w:sz w:val="24"/>
          <w:szCs w:val="24"/>
        </w:rPr>
        <w:t>access</w:t>
      </w:r>
      <w:r w:rsidRPr="00AD639A">
        <w:rPr>
          <w:rFonts w:cstheme="minorHAnsi"/>
          <w:sz w:val="24"/>
          <w:szCs w:val="24"/>
        </w:rPr>
        <w:t xml:space="preserve"> points</w:t>
      </w:r>
      <w:r w:rsidR="0083038E" w:rsidRPr="00AD639A">
        <w:rPr>
          <w:rFonts w:cstheme="minorHAnsi"/>
          <w:sz w:val="24"/>
          <w:szCs w:val="24"/>
        </w:rPr>
        <w:t xml:space="preserve"> in our homes</w:t>
      </w:r>
    </w:p>
    <w:p w14:paraId="1F1F8DD3" w14:textId="6BBF7D88" w:rsidR="00846CE2" w:rsidRPr="00AD639A" w:rsidRDefault="0083038E" w:rsidP="0083038E">
      <w:pPr>
        <w:pStyle w:val="ListParagraph"/>
        <w:ind w:left="1440"/>
        <w:rPr>
          <w:rFonts w:cstheme="minorHAnsi"/>
          <w:sz w:val="24"/>
          <w:szCs w:val="24"/>
        </w:rPr>
      </w:pPr>
      <w:r w:rsidRPr="00AD639A">
        <w:rPr>
          <w:rFonts w:cstheme="minorHAnsi"/>
          <w:sz w:val="24"/>
          <w:szCs w:val="24"/>
        </w:rPr>
        <w:t xml:space="preserve">Any intruder </w:t>
      </w:r>
      <w:r w:rsidR="00846CE2" w:rsidRPr="00AD639A">
        <w:rPr>
          <w:rFonts w:cstheme="minorHAnsi"/>
          <w:sz w:val="24"/>
          <w:szCs w:val="24"/>
        </w:rPr>
        <w:t xml:space="preserve">can get </w:t>
      </w:r>
      <w:r w:rsidRPr="00AD639A">
        <w:rPr>
          <w:rFonts w:cstheme="minorHAnsi"/>
          <w:sz w:val="24"/>
          <w:szCs w:val="24"/>
        </w:rPr>
        <w:t xml:space="preserve">access </w:t>
      </w:r>
      <w:r w:rsidR="00846CE2" w:rsidRPr="00AD639A">
        <w:rPr>
          <w:rFonts w:cstheme="minorHAnsi"/>
          <w:sz w:val="24"/>
          <w:szCs w:val="24"/>
        </w:rPr>
        <w:t xml:space="preserve">to </w:t>
      </w:r>
      <w:r w:rsidRPr="00AD639A">
        <w:rPr>
          <w:rFonts w:cstheme="minorHAnsi"/>
          <w:sz w:val="24"/>
          <w:szCs w:val="24"/>
        </w:rPr>
        <w:t xml:space="preserve">your </w:t>
      </w:r>
      <w:r w:rsidR="00846CE2" w:rsidRPr="00AD639A">
        <w:rPr>
          <w:rFonts w:cstheme="minorHAnsi"/>
          <w:sz w:val="24"/>
          <w:szCs w:val="24"/>
        </w:rPr>
        <w:t xml:space="preserve">computer, </w:t>
      </w:r>
      <w:r w:rsidR="004756DD">
        <w:rPr>
          <w:rFonts w:cstheme="minorHAnsi"/>
          <w:sz w:val="24"/>
          <w:szCs w:val="24"/>
        </w:rPr>
        <w:t>TV</w:t>
      </w:r>
      <w:r w:rsidR="00846CE2" w:rsidRPr="00AD639A">
        <w:rPr>
          <w:rFonts w:cstheme="minorHAnsi"/>
          <w:sz w:val="24"/>
          <w:szCs w:val="24"/>
        </w:rPr>
        <w:t>, security system, lights, appliances and anything</w:t>
      </w:r>
      <w:r w:rsidRPr="00AD639A">
        <w:rPr>
          <w:rFonts w:cstheme="minorHAnsi"/>
          <w:sz w:val="24"/>
          <w:szCs w:val="24"/>
        </w:rPr>
        <w:t xml:space="preserve"> with</w:t>
      </w:r>
      <w:r w:rsidR="00846CE2" w:rsidRPr="00AD639A">
        <w:rPr>
          <w:rFonts w:cstheme="minorHAnsi"/>
          <w:sz w:val="24"/>
          <w:szCs w:val="24"/>
        </w:rPr>
        <w:t xml:space="preserve"> smart system </w:t>
      </w:r>
    </w:p>
    <w:p w14:paraId="7F2760C6" w14:textId="1A5F3A0A" w:rsidR="00846CE2" w:rsidRPr="00AD639A" w:rsidRDefault="0083038E" w:rsidP="0083038E">
      <w:pPr>
        <w:pStyle w:val="ListParagraph"/>
        <w:ind w:left="1440"/>
        <w:rPr>
          <w:rFonts w:cstheme="minorHAnsi"/>
          <w:sz w:val="24"/>
          <w:szCs w:val="24"/>
        </w:rPr>
      </w:pPr>
      <w:r w:rsidRPr="00AD639A">
        <w:rPr>
          <w:rFonts w:cstheme="minorHAnsi"/>
          <w:sz w:val="24"/>
          <w:szCs w:val="24"/>
        </w:rPr>
        <w:t>Important to c</w:t>
      </w:r>
      <w:r w:rsidR="00846CE2" w:rsidRPr="00AD639A">
        <w:rPr>
          <w:rFonts w:cstheme="minorHAnsi"/>
          <w:sz w:val="24"/>
          <w:szCs w:val="24"/>
        </w:rPr>
        <w:t>hange default password</w:t>
      </w:r>
      <w:r w:rsidRPr="00AD639A">
        <w:rPr>
          <w:rFonts w:cstheme="minorHAnsi"/>
          <w:sz w:val="24"/>
          <w:szCs w:val="24"/>
        </w:rPr>
        <w:t xml:space="preserve"> from original company</w:t>
      </w:r>
      <w:r w:rsidR="004756DD">
        <w:rPr>
          <w:rFonts w:cstheme="minorHAnsi"/>
          <w:sz w:val="24"/>
          <w:szCs w:val="24"/>
        </w:rPr>
        <w:t xml:space="preserve"> settings</w:t>
      </w:r>
    </w:p>
    <w:p w14:paraId="39B5E1EF" w14:textId="2C3FB7F4" w:rsidR="00846CE2" w:rsidRPr="00AD639A" w:rsidRDefault="0083038E" w:rsidP="0083038E">
      <w:pPr>
        <w:pStyle w:val="ListParagraph"/>
        <w:ind w:left="1440"/>
        <w:rPr>
          <w:rFonts w:cstheme="minorHAnsi"/>
          <w:sz w:val="24"/>
          <w:szCs w:val="24"/>
        </w:rPr>
      </w:pPr>
      <w:r w:rsidRPr="00AD639A">
        <w:rPr>
          <w:rFonts w:cstheme="minorHAnsi"/>
          <w:sz w:val="24"/>
          <w:szCs w:val="24"/>
        </w:rPr>
        <w:t>I</w:t>
      </w:r>
      <w:r w:rsidR="00846CE2" w:rsidRPr="00AD639A">
        <w:rPr>
          <w:rFonts w:cstheme="minorHAnsi"/>
          <w:sz w:val="24"/>
          <w:szCs w:val="24"/>
        </w:rPr>
        <w:t>nternet service provider does</w:t>
      </w:r>
      <w:r w:rsidR="004756DD">
        <w:rPr>
          <w:rFonts w:cstheme="minorHAnsi"/>
          <w:sz w:val="24"/>
          <w:szCs w:val="24"/>
        </w:rPr>
        <w:t xml:space="preserve"> not routinely</w:t>
      </w:r>
      <w:r w:rsidR="00846CE2" w:rsidRPr="00AD639A">
        <w:rPr>
          <w:rFonts w:cstheme="minorHAnsi"/>
          <w:sz w:val="24"/>
          <w:szCs w:val="24"/>
        </w:rPr>
        <w:t xml:space="preserve"> tell you to update </w:t>
      </w:r>
      <w:r w:rsidR="004756DD">
        <w:rPr>
          <w:rFonts w:cstheme="minorHAnsi"/>
          <w:sz w:val="24"/>
          <w:szCs w:val="24"/>
        </w:rPr>
        <w:t xml:space="preserve">your </w:t>
      </w:r>
      <w:r w:rsidR="00846CE2" w:rsidRPr="00AD639A">
        <w:rPr>
          <w:rFonts w:cstheme="minorHAnsi"/>
          <w:sz w:val="24"/>
          <w:szCs w:val="24"/>
        </w:rPr>
        <w:t>router</w:t>
      </w:r>
      <w:r w:rsidRPr="00AD639A">
        <w:rPr>
          <w:rFonts w:cstheme="minorHAnsi"/>
          <w:sz w:val="24"/>
          <w:szCs w:val="24"/>
        </w:rPr>
        <w:t xml:space="preserve">, but it is </w:t>
      </w:r>
      <w:r w:rsidR="00846CE2" w:rsidRPr="00AD639A">
        <w:rPr>
          <w:rFonts w:cstheme="minorHAnsi"/>
          <w:sz w:val="24"/>
          <w:szCs w:val="24"/>
        </w:rPr>
        <w:t xml:space="preserve">good practice to update every several years to upgrade security </w:t>
      </w:r>
      <w:r w:rsidRPr="00AD639A">
        <w:rPr>
          <w:rFonts w:cstheme="minorHAnsi"/>
          <w:sz w:val="24"/>
          <w:szCs w:val="24"/>
        </w:rPr>
        <w:t>as well as get b</w:t>
      </w:r>
      <w:r w:rsidR="00846CE2" w:rsidRPr="00AD639A">
        <w:rPr>
          <w:rFonts w:cstheme="minorHAnsi"/>
          <w:sz w:val="24"/>
          <w:szCs w:val="24"/>
        </w:rPr>
        <w:t xml:space="preserve">etter protection and speed </w:t>
      </w:r>
    </w:p>
    <w:p w14:paraId="2AE69756" w14:textId="4659C110" w:rsidR="00846CE2" w:rsidRPr="00AD639A" w:rsidRDefault="00846CE2" w:rsidP="00D029A5">
      <w:pPr>
        <w:pStyle w:val="ListParagraph"/>
        <w:numPr>
          <w:ilvl w:val="0"/>
          <w:numId w:val="5"/>
        </w:numPr>
        <w:rPr>
          <w:rFonts w:cstheme="minorHAnsi"/>
          <w:sz w:val="24"/>
          <w:szCs w:val="24"/>
        </w:rPr>
      </w:pPr>
      <w:r w:rsidRPr="00AD639A">
        <w:rPr>
          <w:rFonts w:cstheme="minorHAnsi"/>
          <w:sz w:val="24"/>
          <w:szCs w:val="24"/>
        </w:rPr>
        <w:t xml:space="preserve">Any </w:t>
      </w:r>
      <w:r w:rsidR="0083038E" w:rsidRPr="00AD639A">
        <w:rPr>
          <w:rFonts w:cstheme="minorHAnsi"/>
          <w:sz w:val="24"/>
          <w:szCs w:val="24"/>
        </w:rPr>
        <w:t>internet</w:t>
      </w:r>
      <w:r w:rsidRPr="00AD639A">
        <w:rPr>
          <w:rFonts w:cstheme="minorHAnsi"/>
          <w:sz w:val="24"/>
          <w:szCs w:val="24"/>
        </w:rPr>
        <w:t xml:space="preserve"> connected device requires updates and introduce</w:t>
      </w:r>
      <w:r w:rsidR="004756DD">
        <w:rPr>
          <w:rFonts w:cstheme="minorHAnsi"/>
          <w:sz w:val="24"/>
          <w:szCs w:val="24"/>
        </w:rPr>
        <w:t>s</w:t>
      </w:r>
      <w:r w:rsidRPr="00AD639A">
        <w:rPr>
          <w:rFonts w:cstheme="minorHAnsi"/>
          <w:sz w:val="24"/>
          <w:szCs w:val="24"/>
        </w:rPr>
        <w:t xml:space="preserve"> security risks </w:t>
      </w:r>
    </w:p>
    <w:p w14:paraId="5980E080" w14:textId="746D0537" w:rsidR="00846CE2" w:rsidRPr="00AD639A" w:rsidRDefault="00846CE2" w:rsidP="0083038E">
      <w:pPr>
        <w:pStyle w:val="ListParagraph"/>
        <w:ind w:left="1440"/>
        <w:rPr>
          <w:rFonts w:cstheme="minorHAnsi"/>
          <w:sz w:val="24"/>
          <w:szCs w:val="24"/>
        </w:rPr>
      </w:pPr>
      <w:r w:rsidRPr="00AD639A">
        <w:rPr>
          <w:rFonts w:cstheme="minorHAnsi"/>
          <w:sz w:val="24"/>
          <w:szCs w:val="24"/>
        </w:rPr>
        <w:t xml:space="preserve">Be mindful when purchasing, </w:t>
      </w:r>
      <w:r w:rsidR="0083038E" w:rsidRPr="00AD639A">
        <w:rPr>
          <w:rFonts w:cstheme="minorHAnsi"/>
          <w:sz w:val="24"/>
          <w:szCs w:val="24"/>
        </w:rPr>
        <w:t xml:space="preserve">and consider </w:t>
      </w:r>
      <w:r w:rsidRPr="00AD639A">
        <w:rPr>
          <w:rFonts w:cstheme="minorHAnsi"/>
          <w:sz w:val="24"/>
          <w:szCs w:val="24"/>
        </w:rPr>
        <w:t xml:space="preserve">longevity </w:t>
      </w:r>
      <w:r w:rsidR="0083038E" w:rsidRPr="00AD639A">
        <w:rPr>
          <w:rFonts w:cstheme="minorHAnsi"/>
          <w:sz w:val="24"/>
          <w:szCs w:val="24"/>
        </w:rPr>
        <w:t>of item</w:t>
      </w:r>
    </w:p>
    <w:p w14:paraId="4414D0EA" w14:textId="2380D4B3" w:rsidR="00846CE2" w:rsidRPr="00AD639A" w:rsidRDefault="0083038E" w:rsidP="0083038E">
      <w:pPr>
        <w:pStyle w:val="ListParagraph"/>
        <w:ind w:left="1440"/>
        <w:rPr>
          <w:rFonts w:cstheme="minorHAnsi"/>
          <w:sz w:val="24"/>
          <w:szCs w:val="24"/>
        </w:rPr>
      </w:pPr>
      <w:r w:rsidRPr="00AD639A">
        <w:rPr>
          <w:rFonts w:cstheme="minorHAnsi"/>
          <w:sz w:val="24"/>
          <w:szCs w:val="24"/>
        </w:rPr>
        <w:t>For larger purchases, like a smart TV, you can u</w:t>
      </w:r>
      <w:r w:rsidR="00846CE2" w:rsidRPr="00AD639A">
        <w:rPr>
          <w:rFonts w:cstheme="minorHAnsi"/>
          <w:sz w:val="24"/>
          <w:szCs w:val="24"/>
        </w:rPr>
        <w:t>se a Roku or</w:t>
      </w:r>
      <w:r w:rsidR="00D10000">
        <w:rPr>
          <w:rFonts w:cstheme="minorHAnsi"/>
          <w:sz w:val="24"/>
          <w:szCs w:val="24"/>
        </w:rPr>
        <w:t xml:space="preserve"> a</w:t>
      </w:r>
      <w:r w:rsidR="00846CE2" w:rsidRPr="00AD639A">
        <w:rPr>
          <w:rFonts w:cstheme="minorHAnsi"/>
          <w:sz w:val="24"/>
          <w:szCs w:val="24"/>
        </w:rPr>
        <w:t xml:space="preserve"> fire stick when </w:t>
      </w:r>
      <w:r w:rsidR="00D10000">
        <w:rPr>
          <w:rFonts w:cstheme="minorHAnsi"/>
          <w:sz w:val="24"/>
          <w:szCs w:val="24"/>
        </w:rPr>
        <w:t>TV</w:t>
      </w:r>
      <w:r w:rsidR="00D10000" w:rsidRPr="00AD639A">
        <w:rPr>
          <w:rFonts w:cstheme="minorHAnsi"/>
          <w:sz w:val="24"/>
          <w:szCs w:val="24"/>
        </w:rPr>
        <w:t xml:space="preserve"> </w:t>
      </w:r>
      <w:r w:rsidR="00846CE2" w:rsidRPr="00AD639A">
        <w:rPr>
          <w:rFonts w:cstheme="minorHAnsi"/>
          <w:sz w:val="24"/>
          <w:szCs w:val="24"/>
        </w:rPr>
        <w:t>no longer gets updates</w:t>
      </w:r>
      <w:r w:rsidRPr="00AD639A">
        <w:rPr>
          <w:rFonts w:cstheme="minorHAnsi"/>
          <w:sz w:val="24"/>
          <w:szCs w:val="24"/>
        </w:rPr>
        <w:t xml:space="preserve">. You can also consider </w:t>
      </w:r>
      <w:r w:rsidR="00846CE2" w:rsidRPr="00AD639A">
        <w:rPr>
          <w:rFonts w:cstheme="minorHAnsi"/>
          <w:sz w:val="24"/>
          <w:szCs w:val="24"/>
        </w:rPr>
        <w:t>buy</w:t>
      </w:r>
      <w:r w:rsidRPr="00AD639A">
        <w:rPr>
          <w:rFonts w:cstheme="minorHAnsi"/>
          <w:sz w:val="24"/>
          <w:szCs w:val="24"/>
        </w:rPr>
        <w:t>ing</w:t>
      </w:r>
      <w:r w:rsidR="00846CE2" w:rsidRPr="00AD639A">
        <w:rPr>
          <w:rFonts w:cstheme="minorHAnsi"/>
          <w:sz w:val="24"/>
          <w:szCs w:val="24"/>
        </w:rPr>
        <w:t xml:space="preserve"> new smart lights or small appliances every few years </w:t>
      </w:r>
      <w:r w:rsidRPr="00AD639A">
        <w:rPr>
          <w:rFonts w:cstheme="minorHAnsi"/>
          <w:sz w:val="24"/>
          <w:szCs w:val="24"/>
        </w:rPr>
        <w:t>so they are the most updated</w:t>
      </w:r>
      <w:r w:rsidR="00D10000">
        <w:rPr>
          <w:rFonts w:cstheme="minorHAnsi"/>
          <w:sz w:val="24"/>
          <w:szCs w:val="24"/>
        </w:rPr>
        <w:t xml:space="preserve"> security software version</w:t>
      </w:r>
      <w:r w:rsidRPr="00AD639A">
        <w:rPr>
          <w:rFonts w:cstheme="minorHAnsi"/>
          <w:sz w:val="24"/>
          <w:szCs w:val="24"/>
        </w:rPr>
        <w:t>.</w:t>
      </w:r>
    </w:p>
    <w:p w14:paraId="04EBE0EB" w14:textId="715F8CD8" w:rsidR="0083038E" w:rsidRPr="00AD639A" w:rsidRDefault="00846CE2" w:rsidP="00D029A5">
      <w:pPr>
        <w:pStyle w:val="ListParagraph"/>
        <w:numPr>
          <w:ilvl w:val="0"/>
          <w:numId w:val="5"/>
        </w:numPr>
        <w:rPr>
          <w:rFonts w:cstheme="minorHAnsi"/>
          <w:sz w:val="24"/>
          <w:szCs w:val="24"/>
        </w:rPr>
      </w:pPr>
      <w:r w:rsidRPr="00AD639A">
        <w:rPr>
          <w:rFonts w:cstheme="minorHAnsi"/>
          <w:sz w:val="24"/>
          <w:szCs w:val="24"/>
        </w:rPr>
        <w:t>Cell phones</w:t>
      </w:r>
      <w:r w:rsidR="0083038E" w:rsidRPr="00AD639A">
        <w:rPr>
          <w:rFonts w:cstheme="minorHAnsi"/>
          <w:sz w:val="24"/>
          <w:szCs w:val="24"/>
        </w:rPr>
        <w:t xml:space="preserve"> can be an area of major security risk, as an intruder can access everything accessed on phone.</w:t>
      </w:r>
    </w:p>
    <w:p w14:paraId="66E7CA1A" w14:textId="206C8E54" w:rsidR="0083038E" w:rsidRPr="00AD639A" w:rsidRDefault="0083038E" w:rsidP="0083038E">
      <w:pPr>
        <w:pStyle w:val="ListParagraph"/>
        <w:ind w:left="1440"/>
        <w:rPr>
          <w:rFonts w:cstheme="minorHAnsi"/>
          <w:sz w:val="24"/>
          <w:szCs w:val="24"/>
        </w:rPr>
      </w:pPr>
      <w:r w:rsidRPr="00AD639A">
        <w:rPr>
          <w:rFonts w:cstheme="minorHAnsi"/>
          <w:sz w:val="24"/>
          <w:szCs w:val="24"/>
        </w:rPr>
        <w:t xml:space="preserve">Even if things are not accessed </w:t>
      </w:r>
      <w:r w:rsidR="00D10000">
        <w:rPr>
          <w:rFonts w:cstheme="minorHAnsi"/>
          <w:sz w:val="24"/>
          <w:szCs w:val="24"/>
        </w:rPr>
        <w:t>via</w:t>
      </w:r>
      <w:r w:rsidR="00D10000" w:rsidRPr="00AD639A">
        <w:rPr>
          <w:rFonts w:cstheme="minorHAnsi"/>
          <w:sz w:val="24"/>
          <w:szCs w:val="24"/>
        </w:rPr>
        <w:t xml:space="preserve"> </w:t>
      </w:r>
      <w:r w:rsidRPr="00AD639A">
        <w:rPr>
          <w:rFonts w:cstheme="minorHAnsi"/>
          <w:sz w:val="24"/>
          <w:szCs w:val="24"/>
        </w:rPr>
        <w:t xml:space="preserve">phone, like a bank account, email can be and </w:t>
      </w:r>
      <w:r w:rsidR="00D10000">
        <w:rPr>
          <w:rFonts w:cstheme="minorHAnsi"/>
          <w:sz w:val="24"/>
          <w:szCs w:val="24"/>
        </w:rPr>
        <w:t xml:space="preserve">the phone may be </w:t>
      </w:r>
      <w:r w:rsidRPr="00AD639A">
        <w:rPr>
          <w:rFonts w:cstheme="minorHAnsi"/>
          <w:sz w:val="24"/>
          <w:szCs w:val="24"/>
        </w:rPr>
        <w:t>used as a Multi-factor Authentication (MFA) which the intruder would have access to.</w:t>
      </w:r>
    </w:p>
    <w:p w14:paraId="3E9A4E01" w14:textId="010AACF2" w:rsidR="00846CE2" w:rsidRPr="00AD639A" w:rsidRDefault="0083038E" w:rsidP="0083038E">
      <w:pPr>
        <w:pStyle w:val="ListParagraph"/>
        <w:ind w:left="1440"/>
        <w:rPr>
          <w:rFonts w:cstheme="minorHAnsi"/>
          <w:sz w:val="24"/>
          <w:szCs w:val="24"/>
        </w:rPr>
      </w:pPr>
      <w:r w:rsidRPr="00AD639A">
        <w:rPr>
          <w:rFonts w:cstheme="minorHAnsi"/>
          <w:sz w:val="24"/>
          <w:szCs w:val="24"/>
        </w:rPr>
        <w:t>Many cell phones u</w:t>
      </w:r>
      <w:r w:rsidR="00846CE2" w:rsidRPr="00AD639A">
        <w:rPr>
          <w:rFonts w:cstheme="minorHAnsi"/>
          <w:sz w:val="24"/>
          <w:szCs w:val="24"/>
        </w:rPr>
        <w:t xml:space="preserve">pdate all the time, </w:t>
      </w:r>
      <w:r w:rsidRPr="00AD639A">
        <w:rPr>
          <w:rFonts w:cstheme="minorHAnsi"/>
          <w:sz w:val="24"/>
          <w:szCs w:val="24"/>
        </w:rPr>
        <w:t xml:space="preserve">and </w:t>
      </w:r>
      <w:r w:rsidR="00846CE2" w:rsidRPr="00AD639A">
        <w:rPr>
          <w:rFonts w:cstheme="minorHAnsi"/>
          <w:sz w:val="24"/>
          <w:szCs w:val="24"/>
        </w:rPr>
        <w:t xml:space="preserve">may only be vulnerable if </w:t>
      </w:r>
      <w:r w:rsidRPr="00AD639A">
        <w:rPr>
          <w:rFonts w:cstheme="minorHAnsi"/>
          <w:sz w:val="24"/>
          <w:szCs w:val="24"/>
        </w:rPr>
        <w:t>updates are</w:t>
      </w:r>
      <w:r w:rsidR="00846CE2" w:rsidRPr="00AD639A">
        <w:rPr>
          <w:rFonts w:cstheme="minorHAnsi"/>
          <w:sz w:val="24"/>
          <w:szCs w:val="24"/>
        </w:rPr>
        <w:t xml:space="preserve"> no longer supported</w:t>
      </w:r>
      <w:r w:rsidRPr="00AD639A">
        <w:rPr>
          <w:rFonts w:cstheme="minorHAnsi"/>
          <w:sz w:val="24"/>
          <w:szCs w:val="24"/>
        </w:rPr>
        <w:t>.</w:t>
      </w:r>
    </w:p>
    <w:p w14:paraId="0D452921" w14:textId="75B224C0" w:rsidR="00846CE2" w:rsidRPr="00AD639A" w:rsidRDefault="00846CE2" w:rsidP="0083038E">
      <w:pPr>
        <w:pStyle w:val="ListParagraph"/>
        <w:ind w:left="1440"/>
        <w:rPr>
          <w:rFonts w:cstheme="minorHAnsi"/>
          <w:sz w:val="24"/>
          <w:szCs w:val="24"/>
        </w:rPr>
      </w:pPr>
      <w:r w:rsidRPr="00AD639A">
        <w:rPr>
          <w:rFonts w:cstheme="minorHAnsi"/>
          <w:sz w:val="24"/>
          <w:szCs w:val="24"/>
        </w:rPr>
        <w:t xml:space="preserve">Consider </w:t>
      </w:r>
      <w:r w:rsidR="0083038E" w:rsidRPr="00AD639A">
        <w:rPr>
          <w:rFonts w:cstheme="minorHAnsi"/>
          <w:sz w:val="24"/>
          <w:szCs w:val="24"/>
        </w:rPr>
        <w:t xml:space="preserve">a </w:t>
      </w:r>
      <w:r w:rsidRPr="00AD639A">
        <w:rPr>
          <w:rFonts w:cstheme="minorHAnsi"/>
          <w:sz w:val="24"/>
          <w:szCs w:val="24"/>
        </w:rPr>
        <w:t>new phone</w:t>
      </w:r>
      <w:r w:rsidR="0083038E" w:rsidRPr="00AD639A">
        <w:rPr>
          <w:rFonts w:cstheme="minorHAnsi"/>
          <w:sz w:val="24"/>
          <w:szCs w:val="24"/>
        </w:rPr>
        <w:t xml:space="preserve"> when updates are unavailable and always accept </w:t>
      </w:r>
      <w:r w:rsidRPr="00AD639A">
        <w:rPr>
          <w:rFonts w:cstheme="minorHAnsi"/>
          <w:sz w:val="24"/>
          <w:szCs w:val="24"/>
        </w:rPr>
        <w:t>updates</w:t>
      </w:r>
      <w:r w:rsidR="0083038E" w:rsidRPr="00AD639A">
        <w:rPr>
          <w:rFonts w:cstheme="minorHAnsi"/>
          <w:sz w:val="24"/>
          <w:szCs w:val="24"/>
        </w:rPr>
        <w:t>. It is best to</w:t>
      </w:r>
      <w:r w:rsidRPr="00AD639A">
        <w:rPr>
          <w:rFonts w:cstheme="minorHAnsi"/>
          <w:sz w:val="24"/>
          <w:szCs w:val="24"/>
        </w:rPr>
        <w:t xml:space="preserve"> protect </w:t>
      </w:r>
      <w:r w:rsidR="0083038E" w:rsidRPr="00AD639A">
        <w:rPr>
          <w:rFonts w:cstheme="minorHAnsi"/>
          <w:sz w:val="24"/>
          <w:szCs w:val="24"/>
        </w:rPr>
        <w:t xml:space="preserve">your </w:t>
      </w:r>
      <w:r w:rsidRPr="00AD639A">
        <w:rPr>
          <w:rFonts w:cstheme="minorHAnsi"/>
          <w:sz w:val="24"/>
          <w:szCs w:val="24"/>
        </w:rPr>
        <w:t xml:space="preserve">resource! </w:t>
      </w:r>
    </w:p>
    <w:p w14:paraId="4E38D9A7" w14:textId="37EC7AA1" w:rsidR="0083038E" w:rsidRPr="00AD639A" w:rsidRDefault="0083038E" w:rsidP="0083038E">
      <w:pPr>
        <w:pStyle w:val="ListParagraph"/>
        <w:ind w:left="1440"/>
        <w:rPr>
          <w:rFonts w:cstheme="minorHAnsi"/>
          <w:sz w:val="24"/>
          <w:szCs w:val="24"/>
        </w:rPr>
      </w:pPr>
      <w:r w:rsidRPr="00AD639A">
        <w:rPr>
          <w:rFonts w:cstheme="minorHAnsi"/>
          <w:sz w:val="24"/>
          <w:szCs w:val="24"/>
        </w:rPr>
        <w:t>Questions</w:t>
      </w:r>
      <w:r w:rsidR="00D029A5">
        <w:rPr>
          <w:rFonts w:cstheme="minorHAnsi"/>
          <w:sz w:val="24"/>
          <w:szCs w:val="24"/>
        </w:rPr>
        <w:t xml:space="preserve"> from Senators</w:t>
      </w:r>
      <w:r w:rsidRPr="00AD639A">
        <w:rPr>
          <w:rFonts w:cstheme="minorHAnsi"/>
          <w:sz w:val="24"/>
          <w:szCs w:val="24"/>
        </w:rPr>
        <w:t>:</w:t>
      </w:r>
    </w:p>
    <w:p w14:paraId="68ECA8B2" w14:textId="06293B3F" w:rsidR="00846CE2" w:rsidRPr="00AD639A" w:rsidRDefault="0083038E" w:rsidP="00D029A5">
      <w:pPr>
        <w:pStyle w:val="ListParagraph"/>
        <w:numPr>
          <w:ilvl w:val="0"/>
          <w:numId w:val="5"/>
        </w:numPr>
        <w:rPr>
          <w:rFonts w:cstheme="minorHAnsi"/>
          <w:sz w:val="24"/>
          <w:szCs w:val="24"/>
        </w:rPr>
      </w:pPr>
      <w:r w:rsidRPr="00AD639A">
        <w:rPr>
          <w:rFonts w:cstheme="minorHAnsi"/>
          <w:sz w:val="24"/>
          <w:szCs w:val="24"/>
        </w:rPr>
        <w:t xml:space="preserve">Is </w:t>
      </w:r>
      <w:r w:rsidR="00846CE2" w:rsidRPr="00AD639A">
        <w:rPr>
          <w:rFonts w:cstheme="minorHAnsi"/>
          <w:sz w:val="24"/>
          <w:szCs w:val="24"/>
        </w:rPr>
        <w:t>5G</w:t>
      </w:r>
      <w:r w:rsidRPr="00AD639A">
        <w:rPr>
          <w:rFonts w:cstheme="minorHAnsi"/>
          <w:sz w:val="24"/>
          <w:szCs w:val="24"/>
        </w:rPr>
        <w:t xml:space="preserve"> for devices better</w:t>
      </w:r>
      <w:r w:rsidR="00846CE2" w:rsidRPr="00AD639A">
        <w:rPr>
          <w:rFonts w:cstheme="minorHAnsi"/>
          <w:sz w:val="24"/>
          <w:szCs w:val="24"/>
        </w:rPr>
        <w:t xml:space="preserve">? Newer technologies do have more security but it does introduce additional risk as </w:t>
      </w:r>
      <w:r w:rsidRPr="00AD639A">
        <w:rPr>
          <w:rFonts w:cstheme="minorHAnsi"/>
          <w:sz w:val="24"/>
          <w:szCs w:val="24"/>
        </w:rPr>
        <w:t xml:space="preserve">5G networks are </w:t>
      </w:r>
      <w:r w:rsidR="00846CE2" w:rsidRPr="00AD639A">
        <w:rPr>
          <w:rFonts w:cstheme="minorHAnsi"/>
          <w:sz w:val="24"/>
          <w:szCs w:val="24"/>
        </w:rPr>
        <w:t>untested</w:t>
      </w:r>
      <w:r w:rsidR="00D029A5">
        <w:rPr>
          <w:rFonts w:cstheme="minorHAnsi"/>
          <w:sz w:val="24"/>
          <w:szCs w:val="24"/>
        </w:rPr>
        <w:t>.</w:t>
      </w:r>
      <w:r w:rsidR="00846CE2" w:rsidRPr="00AD639A">
        <w:rPr>
          <w:rFonts w:cstheme="minorHAnsi"/>
          <w:sz w:val="24"/>
          <w:szCs w:val="24"/>
        </w:rPr>
        <w:t xml:space="preserve"> </w:t>
      </w:r>
    </w:p>
    <w:p w14:paraId="5F7815CC" w14:textId="238DB67D" w:rsidR="0083038E" w:rsidRPr="00E509DF" w:rsidRDefault="0083038E" w:rsidP="009A0D33">
      <w:pPr>
        <w:pStyle w:val="ListParagraph"/>
        <w:numPr>
          <w:ilvl w:val="0"/>
          <w:numId w:val="5"/>
        </w:numPr>
        <w:rPr>
          <w:rFonts w:cstheme="minorHAnsi"/>
          <w:sz w:val="24"/>
          <w:szCs w:val="24"/>
        </w:rPr>
      </w:pPr>
      <w:r w:rsidRPr="00E509DF">
        <w:rPr>
          <w:rFonts w:cstheme="minorHAnsi"/>
          <w:sz w:val="24"/>
          <w:szCs w:val="24"/>
        </w:rPr>
        <w:t>Should we be worried</w:t>
      </w:r>
      <w:r w:rsidR="00846CE2" w:rsidRPr="00E509DF">
        <w:rPr>
          <w:rFonts w:cstheme="minorHAnsi"/>
          <w:sz w:val="24"/>
          <w:szCs w:val="24"/>
        </w:rPr>
        <w:t xml:space="preserve"> about hotel </w:t>
      </w:r>
      <w:r w:rsidR="00D10000" w:rsidRPr="00E509DF">
        <w:rPr>
          <w:rFonts w:cstheme="minorHAnsi"/>
          <w:sz w:val="24"/>
          <w:szCs w:val="24"/>
        </w:rPr>
        <w:t>Wi-Fi</w:t>
      </w:r>
      <w:r w:rsidRPr="00E509DF">
        <w:rPr>
          <w:rFonts w:cstheme="minorHAnsi"/>
          <w:sz w:val="24"/>
          <w:szCs w:val="24"/>
        </w:rPr>
        <w:t xml:space="preserve"> </w:t>
      </w:r>
      <w:r w:rsidR="00846CE2" w:rsidRPr="00E509DF">
        <w:rPr>
          <w:rFonts w:cstheme="minorHAnsi"/>
          <w:sz w:val="24"/>
          <w:szCs w:val="24"/>
        </w:rPr>
        <w:t>security</w:t>
      </w:r>
      <w:r w:rsidRPr="00E509DF">
        <w:rPr>
          <w:rFonts w:cstheme="minorHAnsi"/>
          <w:sz w:val="24"/>
          <w:szCs w:val="24"/>
        </w:rPr>
        <w:t xml:space="preserve"> when traveling</w:t>
      </w:r>
      <w:r w:rsidR="00846CE2" w:rsidRPr="00E509DF">
        <w:rPr>
          <w:rFonts w:cstheme="minorHAnsi"/>
          <w:sz w:val="24"/>
          <w:szCs w:val="24"/>
        </w:rPr>
        <w:t xml:space="preserve">? Any open </w:t>
      </w:r>
      <w:r w:rsidR="00D10000" w:rsidRPr="00E509DF">
        <w:rPr>
          <w:rFonts w:cstheme="minorHAnsi"/>
          <w:sz w:val="24"/>
          <w:szCs w:val="24"/>
        </w:rPr>
        <w:t>Wi-Fi</w:t>
      </w:r>
      <w:r w:rsidR="00846CE2" w:rsidRPr="00E509DF">
        <w:rPr>
          <w:rFonts w:cstheme="minorHAnsi"/>
          <w:sz w:val="24"/>
          <w:szCs w:val="24"/>
        </w:rPr>
        <w:t xml:space="preserve"> like stadiums</w:t>
      </w:r>
      <w:r w:rsidR="00D10000" w:rsidRPr="00E509DF">
        <w:rPr>
          <w:rFonts w:cstheme="minorHAnsi"/>
          <w:sz w:val="24"/>
          <w:szCs w:val="24"/>
        </w:rPr>
        <w:t>,</w:t>
      </w:r>
      <w:r w:rsidR="00846CE2" w:rsidRPr="00E509DF">
        <w:rPr>
          <w:rFonts w:cstheme="minorHAnsi"/>
          <w:sz w:val="24"/>
          <w:szCs w:val="24"/>
        </w:rPr>
        <w:t xml:space="preserve"> etc</w:t>
      </w:r>
      <w:r w:rsidR="00D10000" w:rsidRPr="00E509DF">
        <w:rPr>
          <w:rFonts w:cstheme="minorHAnsi"/>
          <w:sz w:val="24"/>
          <w:szCs w:val="24"/>
        </w:rPr>
        <w:t>.</w:t>
      </w:r>
      <w:r w:rsidRPr="00E509DF">
        <w:rPr>
          <w:rFonts w:cstheme="minorHAnsi"/>
          <w:sz w:val="24"/>
          <w:szCs w:val="24"/>
        </w:rPr>
        <w:t xml:space="preserve"> </w:t>
      </w:r>
      <w:r w:rsidR="004264A0">
        <w:rPr>
          <w:rFonts w:cstheme="minorHAnsi"/>
          <w:sz w:val="24"/>
          <w:szCs w:val="24"/>
        </w:rPr>
        <w:t>is</w:t>
      </w:r>
      <w:r w:rsidR="004264A0" w:rsidRPr="00E509DF">
        <w:rPr>
          <w:rFonts w:cstheme="minorHAnsi"/>
          <w:sz w:val="24"/>
          <w:szCs w:val="24"/>
        </w:rPr>
        <w:t xml:space="preserve"> </w:t>
      </w:r>
      <w:r w:rsidRPr="00E509DF">
        <w:rPr>
          <w:rFonts w:cstheme="minorHAnsi"/>
          <w:sz w:val="24"/>
          <w:szCs w:val="24"/>
        </w:rPr>
        <w:t>a risk and</w:t>
      </w:r>
      <w:r w:rsidR="00846CE2" w:rsidRPr="00E509DF">
        <w:rPr>
          <w:rFonts w:cstheme="minorHAnsi"/>
          <w:sz w:val="24"/>
          <w:szCs w:val="24"/>
        </w:rPr>
        <w:t xml:space="preserve"> anyone who wants to do harm could do it. </w:t>
      </w:r>
      <w:r w:rsidR="004264A0">
        <w:rPr>
          <w:rFonts w:cstheme="minorHAnsi"/>
          <w:sz w:val="24"/>
          <w:szCs w:val="24"/>
        </w:rPr>
        <w:t>They</w:t>
      </w:r>
      <w:r w:rsidR="004264A0" w:rsidRPr="00E509DF">
        <w:rPr>
          <w:rFonts w:cstheme="minorHAnsi"/>
          <w:sz w:val="24"/>
          <w:szCs w:val="24"/>
        </w:rPr>
        <w:t xml:space="preserve"> </w:t>
      </w:r>
      <w:r w:rsidR="00846CE2" w:rsidRPr="00E509DF">
        <w:rPr>
          <w:rFonts w:cstheme="minorHAnsi"/>
          <w:sz w:val="24"/>
          <w:szCs w:val="24"/>
        </w:rPr>
        <w:t xml:space="preserve">can impersonate Wi-Fi and they can see all key strokes. Open networks are not encrypted so anything can be read. </w:t>
      </w:r>
      <w:r w:rsidR="00E509DF" w:rsidRPr="00E509DF">
        <w:rPr>
          <w:rFonts w:cstheme="minorHAnsi"/>
          <w:sz w:val="24"/>
          <w:szCs w:val="24"/>
        </w:rPr>
        <w:t xml:space="preserve">The </w:t>
      </w:r>
      <w:r w:rsidR="00E509DF">
        <w:rPr>
          <w:rFonts w:cstheme="minorHAnsi"/>
          <w:sz w:val="24"/>
          <w:szCs w:val="24"/>
        </w:rPr>
        <w:t>b</w:t>
      </w:r>
      <w:r w:rsidR="00A60B06" w:rsidRPr="00E509DF">
        <w:rPr>
          <w:rFonts w:cstheme="minorHAnsi"/>
          <w:sz w:val="24"/>
          <w:szCs w:val="24"/>
        </w:rPr>
        <w:t>est practice is a browser</w:t>
      </w:r>
      <w:r w:rsidR="00846CE2" w:rsidRPr="00E509DF">
        <w:rPr>
          <w:rFonts w:cstheme="minorHAnsi"/>
          <w:sz w:val="24"/>
          <w:szCs w:val="24"/>
        </w:rPr>
        <w:t xml:space="preserve"> with built in VPNs you can purchase for security</w:t>
      </w:r>
      <w:r w:rsidR="00D10000" w:rsidRPr="00E509DF">
        <w:rPr>
          <w:rFonts w:cstheme="minorHAnsi"/>
          <w:sz w:val="24"/>
          <w:szCs w:val="24"/>
        </w:rPr>
        <w:t>,</w:t>
      </w:r>
      <w:r w:rsidR="00846CE2" w:rsidRPr="00E509DF">
        <w:rPr>
          <w:rFonts w:cstheme="minorHAnsi"/>
          <w:sz w:val="24"/>
          <w:szCs w:val="24"/>
        </w:rPr>
        <w:t xml:space="preserve"> </w:t>
      </w:r>
      <w:r w:rsidR="004264A0">
        <w:rPr>
          <w:rFonts w:cstheme="minorHAnsi"/>
          <w:sz w:val="24"/>
          <w:szCs w:val="24"/>
        </w:rPr>
        <w:t>e.g</w:t>
      </w:r>
      <w:r w:rsidR="00D10000" w:rsidRPr="00E509DF">
        <w:rPr>
          <w:rFonts w:cstheme="minorHAnsi"/>
          <w:sz w:val="24"/>
          <w:szCs w:val="24"/>
        </w:rPr>
        <w:t>.,</w:t>
      </w:r>
      <w:r w:rsidR="00846CE2" w:rsidRPr="00E509DF">
        <w:rPr>
          <w:rFonts w:cstheme="minorHAnsi"/>
          <w:sz w:val="24"/>
          <w:szCs w:val="24"/>
        </w:rPr>
        <w:t xml:space="preserve"> </w:t>
      </w:r>
      <w:r w:rsidR="00A60B06" w:rsidRPr="00E509DF">
        <w:rPr>
          <w:rFonts w:cstheme="minorHAnsi"/>
          <w:sz w:val="24"/>
          <w:szCs w:val="24"/>
        </w:rPr>
        <w:t>Opera.</w:t>
      </w:r>
      <w:r w:rsidR="00846CE2" w:rsidRPr="00E509DF">
        <w:rPr>
          <w:rFonts w:cstheme="minorHAnsi"/>
          <w:sz w:val="24"/>
          <w:szCs w:val="24"/>
        </w:rPr>
        <w:t xml:space="preserve"> This will encrypt all data</w:t>
      </w:r>
      <w:r w:rsidR="00A60B06" w:rsidRPr="00E509DF">
        <w:rPr>
          <w:rFonts w:cstheme="minorHAnsi"/>
          <w:sz w:val="24"/>
          <w:szCs w:val="24"/>
        </w:rPr>
        <w:t>. You can also use</w:t>
      </w:r>
      <w:r w:rsidR="00846CE2" w:rsidRPr="00E509DF">
        <w:rPr>
          <w:rFonts w:cstheme="minorHAnsi"/>
          <w:sz w:val="24"/>
          <w:szCs w:val="24"/>
        </w:rPr>
        <w:t xml:space="preserve"> </w:t>
      </w:r>
      <w:r w:rsidR="00D10000" w:rsidRPr="00E509DF">
        <w:rPr>
          <w:rFonts w:cstheme="minorHAnsi"/>
          <w:sz w:val="24"/>
          <w:szCs w:val="24"/>
        </w:rPr>
        <w:t xml:space="preserve">a </w:t>
      </w:r>
      <w:r w:rsidR="00846CE2" w:rsidRPr="00E509DF">
        <w:rPr>
          <w:rFonts w:cstheme="minorHAnsi"/>
          <w:sz w:val="24"/>
          <w:szCs w:val="24"/>
        </w:rPr>
        <w:t>cell phone hotspot</w:t>
      </w:r>
      <w:r w:rsidR="00A60B06" w:rsidRPr="00E509DF">
        <w:rPr>
          <w:rFonts w:cstheme="minorHAnsi"/>
          <w:sz w:val="24"/>
          <w:szCs w:val="24"/>
        </w:rPr>
        <w:t xml:space="preserve">, to avoid unknown </w:t>
      </w:r>
      <w:r w:rsidR="00D10000" w:rsidRPr="00E509DF">
        <w:rPr>
          <w:rFonts w:cstheme="minorHAnsi"/>
          <w:sz w:val="24"/>
          <w:szCs w:val="24"/>
        </w:rPr>
        <w:t>Wi-Fi</w:t>
      </w:r>
      <w:r w:rsidR="00A60B06" w:rsidRPr="00E509DF">
        <w:rPr>
          <w:rFonts w:cstheme="minorHAnsi"/>
          <w:sz w:val="24"/>
          <w:szCs w:val="24"/>
        </w:rPr>
        <w:t>.</w:t>
      </w:r>
    </w:p>
    <w:p w14:paraId="54AA9EDE" w14:textId="0ABE3A2B" w:rsidR="00846CE2" w:rsidRPr="00AD639A" w:rsidRDefault="00A60B06" w:rsidP="00D029A5">
      <w:pPr>
        <w:pStyle w:val="ListParagraph"/>
        <w:numPr>
          <w:ilvl w:val="0"/>
          <w:numId w:val="5"/>
        </w:numPr>
        <w:rPr>
          <w:rFonts w:cstheme="minorHAnsi"/>
          <w:sz w:val="24"/>
          <w:szCs w:val="24"/>
        </w:rPr>
      </w:pPr>
      <w:r w:rsidRPr="00AD639A">
        <w:rPr>
          <w:rFonts w:cstheme="minorHAnsi"/>
          <w:sz w:val="24"/>
          <w:szCs w:val="24"/>
        </w:rPr>
        <w:lastRenderedPageBreak/>
        <w:t>Issues with A</w:t>
      </w:r>
      <w:r w:rsidR="00846CE2" w:rsidRPr="00AD639A">
        <w:rPr>
          <w:rFonts w:cstheme="minorHAnsi"/>
          <w:sz w:val="24"/>
          <w:szCs w:val="24"/>
        </w:rPr>
        <w:t>pple devices</w:t>
      </w:r>
      <w:r w:rsidRPr="00AD639A">
        <w:rPr>
          <w:rFonts w:cstheme="minorHAnsi"/>
          <w:sz w:val="24"/>
          <w:szCs w:val="24"/>
        </w:rPr>
        <w:t xml:space="preserve"> over Windows/Google</w:t>
      </w:r>
      <w:r w:rsidR="00846CE2" w:rsidRPr="00AD639A">
        <w:rPr>
          <w:rFonts w:cstheme="minorHAnsi"/>
          <w:sz w:val="24"/>
          <w:szCs w:val="24"/>
        </w:rPr>
        <w:t xml:space="preserve">? </w:t>
      </w:r>
      <w:r w:rsidRPr="00AD639A">
        <w:rPr>
          <w:rFonts w:cstheme="minorHAnsi"/>
          <w:sz w:val="24"/>
          <w:szCs w:val="24"/>
        </w:rPr>
        <w:t>The C</w:t>
      </w:r>
      <w:r w:rsidR="00846CE2" w:rsidRPr="00AD639A">
        <w:rPr>
          <w:rFonts w:cstheme="minorHAnsi"/>
          <w:sz w:val="24"/>
          <w:szCs w:val="24"/>
        </w:rPr>
        <w:t xml:space="preserve">loud holding large </w:t>
      </w:r>
      <w:r w:rsidRPr="00AD639A">
        <w:rPr>
          <w:rFonts w:cstheme="minorHAnsi"/>
          <w:sz w:val="24"/>
          <w:szCs w:val="24"/>
        </w:rPr>
        <w:t xml:space="preserve">aggregate </w:t>
      </w:r>
      <w:r w:rsidR="00846CE2" w:rsidRPr="00AD639A">
        <w:rPr>
          <w:rFonts w:cstheme="minorHAnsi"/>
          <w:sz w:val="24"/>
          <w:szCs w:val="24"/>
        </w:rPr>
        <w:t xml:space="preserve">data </w:t>
      </w:r>
      <w:r w:rsidRPr="00AD639A">
        <w:rPr>
          <w:rFonts w:cstheme="minorHAnsi"/>
          <w:sz w:val="24"/>
          <w:szCs w:val="24"/>
        </w:rPr>
        <w:t>could</w:t>
      </w:r>
      <w:r w:rsidR="00846CE2" w:rsidRPr="00AD639A">
        <w:rPr>
          <w:rFonts w:cstheme="minorHAnsi"/>
          <w:sz w:val="24"/>
          <w:szCs w:val="24"/>
        </w:rPr>
        <w:t xml:space="preserve"> pose </w:t>
      </w:r>
      <w:r w:rsidRPr="00AD639A">
        <w:rPr>
          <w:rFonts w:cstheme="minorHAnsi"/>
          <w:sz w:val="24"/>
          <w:szCs w:val="24"/>
        </w:rPr>
        <w:t xml:space="preserve">a </w:t>
      </w:r>
      <w:r w:rsidR="00846CE2" w:rsidRPr="00AD639A">
        <w:rPr>
          <w:rFonts w:cstheme="minorHAnsi"/>
          <w:sz w:val="24"/>
          <w:szCs w:val="24"/>
        </w:rPr>
        <w:t xml:space="preserve">risk. </w:t>
      </w:r>
      <w:r w:rsidRPr="00AD639A">
        <w:rPr>
          <w:rFonts w:cstheme="minorHAnsi"/>
          <w:sz w:val="24"/>
          <w:szCs w:val="24"/>
        </w:rPr>
        <w:t>It is best to always u</w:t>
      </w:r>
      <w:r w:rsidR="00846CE2" w:rsidRPr="00AD639A">
        <w:rPr>
          <w:rFonts w:cstheme="minorHAnsi"/>
          <w:sz w:val="24"/>
          <w:szCs w:val="24"/>
        </w:rPr>
        <w:t>pdate and be cyber smart</w:t>
      </w:r>
      <w:r w:rsidRPr="00AD639A">
        <w:rPr>
          <w:rFonts w:cstheme="minorHAnsi"/>
          <w:sz w:val="24"/>
          <w:szCs w:val="24"/>
        </w:rPr>
        <w:t>.</w:t>
      </w:r>
      <w:r w:rsidR="00846CE2" w:rsidRPr="00AD639A">
        <w:rPr>
          <w:rFonts w:cstheme="minorHAnsi"/>
          <w:sz w:val="24"/>
          <w:szCs w:val="24"/>
        </w:rPr>
        <w:t xml:space="preserve"> </w:t>
      </w:r>
    </w:p>
    <w:p w14:paraId="7418B491" w14:textId="5EC2C62C" w:rsidR="00ED7227" w:rsidRPr="00AD639A" w:rsidRDefault="00846CE2" w:rsidP="00D029A5">
      <w:pPr>
        <w:pStyle w:val="ListParagraph"/>
        <w:numPr>
          <w:ilvl w:val="0"/>
          <w:numId w:val="5"/>
        </w:numPr>
        <w:rPr>
          <w:rFonts w:cstheme="minorHAnsi"/>
          <w:sz w:val="24"/>
          <w:szCs w:val="24"/>
        </w:rPr>
      </w:pPr>
      <w:r w:rsidRPr="00AD639A">
        <w:rPr>
          <w:rFonts w:cstheme="minorHAnsi"/>
          <w:sz w:val="24"/>
          <w:szCs w:val="24"/>
        </w:rPr>
        <w:t xml:space="preserve">Email any questions to </w:t>
      </w:r>
      <w:hyperlink r:id="rId12" w:history="1">
        <w:r w:rsidRPr="004264A0">
          <w:rPr>
            <w:rStyle w:val="Hyperlink"/>
            <w:rFonts w:cstheme="minorHAnsi"/>
            <w:sz w:val="24"/>
            <w:szCs w:val="24"/>
          </w:rPr>
          <w:t>Its@uth.tmc.edu</w:t>
        </w:r>
      </w:hyperlink>
    </w:p>
    <w:p w14:paraId="4B925370" w14:textId="77777777" w:rsidR="00ED7227" w:rsidRPr="00AD639A" w:rsidRDefault="00ED7227" w:rsidP="00ED7227">
      <w:pPr>
        <w:pStyle w:val="ListParagraph"/>
        <w:ind w:left="1080"/>
        <w:rPr>
          <w:rFonts w:cstheme="minorHAnsi"/>
          <w:sz w:val="24"/>
          <w:szCs w:val="24"/>
        </w:rPr>
      </w:pPr>
    </w:p>
    <w:p w14:paraId="0CF2891C" w14:textId="4F82A27B" w:rsidR="00E509DF" w:rsidRDefault="00ED7227" w:rsidP="00E509DF">
      <w:pPr>
        <w:pStyle w:val="ListParagraph"/>
        <w:numPr>
          <w:ilvl w:val="0"/>
          <w:numId w:val="2"/>
        </w:numPr>
        <w:rPr>
          <w:rFonts w:cstheme="minorHAnsi"/>
          <w:sz w:val="24"/>
          <w:szCs w:val="24"/>
        </w:rPr>
      </w:pPr>
      <w:r w:rsidRPr="00AD639A">
        <w:rPr>
          <w:rFonts w:cstheme="minorHAnsi"/>
          <w:sz w:val="24"/>
          <w:szCs w:val="24"/>
        </w:rPr>
        <w:t>“Many Faces, One Voice”-Dr. Bethany Williams, Chair, Interfaculty Council</w:t>
      </w:r>
      <w:r w:rsidR="002E7482">
        <w:rPr>
          <w:rFonts w:cstheme="minorHAnsi"/>
          <w:sz w:val="24"/>
          <w:szCs w:val="24"/>
        </w:rPr>
        <w:t xml:space="preserve"> (IFC)</w:t>
      </w:r>
      <w:r w:rsidRPr="00AD639A">
        <w:rPr>
          <w:rFonts w:cstheme="minorHAnsi"/>
          <w:sz w:val="24"/>
          <w:szCs w:val="24"/>
        </w:rPr>
        <w:t xml:space="preserve">, </w:t>
      </w:r>
    </w:p>
    <w:p w14:paraId="4D41201A" w14:textId="57480120" w:rsidR="00ED7227" w:rsidRPr="00AD639A" w:rsidRDefault="00E509DF" w:rsidP="00E509DF">
      <w:pPr>
        <w:pStyle w:val="ListParagraph"/>
        <w:ind w:left="1080"/>
        <w:rPr>
          <w:rFonts w:cstheme="minorHAnsi"/>
          <w:sz w:val="24"/>
          <w:szCs w:val="24"/>
        </w:rPr>
      </w:pPr>
      <w:r>
        <w:rPr>
          <w:rFonts w:cstheme="minorHAnsi"/>
          <w:sz w:val="24"/>
          <w:szCs w:val="24"/>
        </w:rPr>
        <w:t xml:space="preserve">  </w:t>
      </w:r>
      <w:r w:rsidR="00ED7227" w:rsidRPr="00AD639A">
        <w:rPr>
          <w:rFonts w:cstheme="minorHAnsi"/>
          <w:sz w:val="24"/>
          <w:szCs w:val="24"/>
        </w:rPr>
        <w:t>UTHealth Houston &amp; Associate Professor, Department of Neurology</w:t>
      </w:r>
    </w:p>
    <w:p w14:paraId="33055E5E" w14:textId="6D05F578" w:rsidR="00AD639A" w:rsidRPr="00AD639A" w:rsidRDefault="00AD639A" w:rsidP="00D029A5">
      <w:pPr>
        <w:pStyle w:val="ListParagraph"/>
        <w:numPr>
          <w:ilvl w:val="0"/>
          <w:numId w:val="7"/>
        </w:numPr>
        <w:rPr>
          <w:rFonts w:cstheme="minorHAnsi"/>
          <w:sz w:val="24"/>
          <w:szCs w:val="24"/>
        </w:rPr>
      </w:pPr>
      <w:r w:rsidRPr="00AD639A">
        <w:rPr>
          <w:rFonts w:cstheme="minorHAnsi"/>
          <w:sz w:val="24"/>
          <w:szCs w:val="24"/>
        </w:rPr>
        <w:t>What is IFC? A group that represents the interest</w:t>
      </w:r>
      <w:r w:rsidR="002E7482">
        <w:rPr>
          <w:rFonts w:cstheme="minorHAnsi"/>
          <w:sz w:val="24"/>
          <w:szCs w:val="24"/>
        </w:rPr>
        <w:t>s</w:t>
      </w:r>
      <w:r w:rsidRPr="00AD639A">
        <w:rPr>
          <w:rFonts w:cstheme="minorHAnsi"/>
          <w:sz w:val="24"/>
          <w:szCs w:val="24"/>
        </w:rPr>
        <w:t xml:space="preserve"> of the faculty at large across </w:t>
      </w:r>
      <w:r w:rsidR="00FE77CF">
        <w:rPr>
          <w:rFonts w:cstheme="minorHAnsi"/>
          <w:sz w:val="24"/>
          <w:szCs w:val="24"/>
        </w:rPr>
        <w:t xml:space="preserve">all </w:t>
      </w:r>
      <w:r w:rsidRPr="00AD639A">
        <w:rPr>
          <w:rFonts w:cstheme="minorHAnsi"/>
          <w:sz w:val="24"/>
          <w:szCs w:val="24"/>
        </w:rPr>
        <w:t xml:space="preserve">schools </w:t>
      </w:r>
    </w:p>
    <w:p w14:paraId="6C387A4D" w14:textId="689C3EA8" w:rsidR="00AD639A" w:rsidRPr="00AD639A" w:rsidRDefault="00AD639A" w:rsidP="00D029A5">
      <w:pPr>
        <w:pStyle w:val="ListParagraph"/>
        <w:numPr>
          <w:ilvl w:val="0"/>
          <w:numId w:val="7"/>
        </w:numPr>
        <w:rPr>
          <w:rFonts w:cstheme="minorHAnsi"/>
          <w:sz w:val="24"/>
          <w:szCs w:val="24"/>
        </w:rPr>
      </w:pPr>
      <w:r w:rsidRPr="00AD639A">
        <w:rPr>
          <w:rFonts w:cstheme="minorHAnsi"/>
          <w:sz w:val="24"/>
          <w:szCs w:val="24"/>
        </w:rPr>
        <w:t xml:space="preserve">Each year, the </w:t>
      </w:r>
      <w:r w:rsidR="002E7482">
        <w:rPr>
          <w:rFonts w:cstheme="minorHAnsi"/>
          <w:sz w:val="24"/>
          <w:szCs w:val="24"/>
        </w:rPr>
        <w:t>IFC C</w:t>
      </w:r>
      <w:r w:rsidRPr="00AD639A">
        <w:rPr>
          <w:rFonts w:cstheme="minorHAnsi"/>
          <w:sz w:val="24"/>
          <w:szCs w:val="24"/>
        </w:rPr>
        <w:t xml:space="preserve">hair focuses on one theme. </w:t>
      </w:r>
    </w:p>
    <w:p w14:paraId="1ABC2077" w14:textId="40A3B1F3" w:rsidR="00AD639A" w:rsidRPr="00AD639A" w:rsidRDefault="00AD639A" w:rsidP="00AD639A">
      <w:pPr>
        <w:pStyle w:val="ListParagraph"/>
        <w:ind w:left="1800"/>
        <w:rPr>
          <w:rFonts w:cstheme="minorHAnsi"/>
          <w:sz w:val="24"/>
          <w:szCs w:val="24"/>
        </w:rPr>
      </w:pPr>
      <w:r w:rsidRPr="00AD639A">
        <w:rPr>
          <w:rFonts w:cstheme="minorHAnsi"/>
          <w:sz w:val="24"/>
          <w:szCs w:val="24"/>
        </w:rPr>
        <w:t xml:space="preserve">Current theme is </w:t>
      </w:r>
      <w:r w:rsidR="002E7482">
        <w:rPr>
          <w:rFonts w:cstheme="minorHAnsi"/>
          <w:sz w:val="24"/>
          <w:szCs w:val="24"/>
        </w:rPr>
        <w:t>“</w:t>
      </w:r>
      <w:r w:rsidRPr="00AD639A">
        <w:rPr>
          <w:rFonts w:cstheme="minorHAnsi"/>
          <w:sz w:val="24"/>
          <w:szCs w:val="24"/>
        </w:rPr>
        <w:t>many faces</w:t>
      </w:r>
      <w:r w:rsidR="002E7482">
        <w:rPr>
          <w:rFonts w:cstheme="minorHAnsi"/>
          <w:sz w:val="24"/>
          <w:szCs w:val="24"/>
        </w:rPr>
        <w:t>, one voice” based on the UTHealth Houston</w:t>
      </w:r>
      <w:r w:rsidRPr="00AD639A">
        <w:rPr>
          <w:rFonts w:cstheme="minorHAnsi"/>
          <w:sz w:val="24"/>
          <w:szCs w:val="24"/>
        </w:rPr>
        <w:t xml:space="preserve"> campaign across Houston, highlighting differences as strength</w:t>
      </w:r>
      <w:r w:rsidR="002E7482">
        <w:rPr>
          <w:rFonts w:cstheme="minorHAnsi"/>
          <w:sz w:val="24"/>
          <w:szCs w:val="24"/>
        </w:rPr>
        <w:t>s</w:t>
      </w:r>
      <w:r w:rsidRPr="00AD639A">
        <w:rPr>
          <w:rFonts w:cstheme="minorHAnsi"/>
          <w:sz w:val="24"/>
          <w:szCs w:val="24"/>
        </w:rPr>
        <w:t xml:space="preserve"> and unifying voice</w:t>
      </w:r>
      <w:r w:rsidR="002E7482">
        <w:rPr>
          <w:rFonts w:cstheme="minorHAnsi"/>
          <w:sz w:val="24"/>
          <w:szCs w:val="24"/>
        </w:rPr>
        <w:t>s</w:t>
      </w:r>
      <w:r w:rsidRPr="00AD639A">
        <w:rPr>
          <w:rFonts w:cstheme="minorHAnsi"/>
          <w:sz w:val="24"/>
          <w:szCs w:val="24"/>
        </w:rPr>
        <w:t xml:space="preserve"> </w:t>
      </w:r>
    </w:p>
    <w:p w14:paraId="64D8490B" w14:textId="0E9EB114" w:rsidR="003D0BAB" w:rsidRDefault="00AD639A" w:rsidP="00D029A5">
      <w:pPr>
        <w:pStyle w:val="ListParagraph"/>
        <w:numPr>
          <w:ilvl w:val="0"/>
          <w:numId w:val="7"/>
        </w:numPr>
        <w:rPr>
          <w:rFonts w:cstheme="minorHAnsi"/>
          <w:sz w:val="24"/>
          <w:szCs w:val="24"/>
        </w:rPr>
      </w:pPr>
      <w:r w:rsidRPr="00AD639A">
        <w:rPr>
          <w:rFonts w:cstheme="minorHAnsi"/>
          <w:sz w:val="24"/>
          <w:szCs w:val="24"/>
        </w:rPr>
        <w:t xml:space="preserve">UT </w:t>
      </w:r>
      <w:r w:rsidR="004264A0">
        <w:rPr>
          <w:rFonts w:cstheme="minorHAnsi"/>
          <w:sz w:val="24"/>
          <w:szCs w:val="24"/>
        </w:rPr>
        <w:t>System,</w:t>
      </w:r>
      <w:r w:rsidR="004264A0" w:rsidRPr="00AD639A">
        <w:rPr>
          <w:rFonts w:cstheme="minorHAnsi"/>
          <w:sz w:val="24"/>
          <w:szCs w:val="24"/>
        </w:rPr>
        <w:t xml:space="preserve"> </w:t>
      </w:r>
      <w:r w:rsidRPr="00AD639A">
        <w:rPr>
          <w:rFonts w:cstheme="minorHAnsi"/>
          <w:sz w:val="24"/>
          <w:szCs w:val="24"/>
        </w:rPr>
        <w:t xml:space="preserve">as well as </w:t>
      </w:r>
      <w:r w:rsidR="003D0BAB">
        <w:rPr>
          <w:rFonts w:cstheme="minorHAnsi"/>
          <w:sz w:val="24"/>
          <w:szCs w:val="24"/>
        </w:rPr>
        <w:t>IFC</w:t>
      </w:r>
      <w:r w:rsidR="00E509DF">
        <w:rPr>
          <w:rFonts w:cstheme="minorHAnsi"/>
          <w:sz w:val="24"/>
          <w:szCs w:val="24"/>
        </w:rPr>
        <w:t>,</w:t>
      </w:r>
      <w:r w:rsidRPr="00AD639A">
        <w:rPr>
          <w:rFonts w:cstheme="minorHAnsi"/>
          <w:sz w:val="24"/>
          <w:szCs w:val="24"/>
        </w:rPr>
        <w:t xml:space="preserve"> created UT white paper</w:t>
      </w:r>
      <w:r w:rsidR="003D0BAB">
        <w:rPr>
          <w:rFonts w:cstheme="minorHAnsi"/>
          <w:sz w:val="24"/>
          <w:szCs w:val="24"/>
        </w:rPr>
        <w:t xml:space="preserve"> on Shared Governance</w:t>
      </w:r>
    </w:p>
    <w:p w14:paraId="4A6A4509" w14:textId="370F9550" w:rsidR="00AD639A" w:rsidRPr="00AD639A" w:rsidRDefault="003D0BAB" w:rsidP="00185070">
      <w:pPr>
        <w:pStyle w:val="ListParagraph"/>
        <w:ind w:left="1800"/>
        <w:rPr>
          <w:rFonts w:cstheme="minorHAnsi"/>
          <w:sz w:val="24"/>
          <w:szCs w:val="24"/>
        </w:rPr>
      </w:pPr>
      <w:r>
        <w:rPr>
          <w:rFonts w:cstheme="minorHAnsi"/>
          <w:sz w:val="24"/>
          <w:szCs w:val="24"/>
        </w:rPr>
        <w:t>Concept of collegial, cooperative and trust-based organizational leadership that enables meaningful combined participation by administration and faculty in the management of an institution’s operations.</w:t>
      </w:r>
      <w:r w:rsidR="00AD639A" w:rsidRPr="00AD639A">
        <w:rPr>
          <w:rFonts w:cstheme="minorHAnsi"/>
          <w:sz w:val="24"/>
          <w:szCs w:val="24"/>
        </w:rPr>
        <w:t xml:space="preserve"> </w:t>
      </w:r>
    </w:p>
    <w:p w14:paraId="2D0E52F3" w14:textId="78FC13AB" w:rsidR="00AD639A" w:rsidRPr="00AD639A" w:rsidRDefault="002E7482" w:rsidP="00D029A5">
      <w:pPr>
        <w:pStyle w:val="ListParagraph"/>
        <w:numPr>
          <w:ilvl w:val="0"/>
          <w:numId w:val="7"/>
        </w:numPr>
        <w:rPr>
          <w:rFonts w:cstheme="minorHAnsi"/>
          <w:sz w:val="24"/>
          <w:szCs w:val="24"/>
        </w:rPr>
      </w:pPr>
      <w:r>
        <w:rPr>
          <w:rFonts w:cstheme="minorHAnsi"/>
          <w:sz w:val="24"/>
          <w:szCs w:val="24"/>
        </w:rPr>
        <w:t xml:space="preserve">UT System </w:t>
      </w:r>
      <w:r w:rsidR="00AD639A" w:rsidRPr="00AD639A">
        <w:rPr>
          <w:rFonts w:cstheme="minorHAnsi"/>
          <w:sz w:val="24"/>
          <w:szCs w:val="24"/>
        </w:rPr>
        <w:t xml:space="preserve">Rule 40101- gives each UT </w:t>
      </w:r>
      <w:r w:rsidR="004264A0">
        <w:rPr>
          <w:rFonts w:cstheme="minorHAnsi"/>
          <w:sz w:val="24"/>
          <w:szCs w:val="24"/>
        </w:rPr>
        <w:t>S</w:t>
      </w:r>
      <w:r w:rsidR="004264A0" w:rsidRPr="00AD639A">
        <w:rPr>
          <w:rFonts w:cstheme="minorHAnsi"/>
          <w:sz w:val="24"/>
          <w:szCs w:val="24"/>
        </w:rPr>
        <w:t xml:space="preserve">ystem </w:t>
      </w:r>
      <w:r>
        <w:rPr>
          <w:rFonts w:cstheme="minorHAnsi"/>
          <w:sz w:val="24"/>
          <w:szCs w:val="24"/>
        </w:rPr>
        <w:t>school</w:t>
      </w:r>
      <w:r w:rsidRPr="00AD639A">
        <w:rPr>
          <w:rFonts w:cstheme="minorHAnsi"/>
          <w:sz w:val="24"/>
          <w:szCs w:val="24"/>
        </w:rPr>
        <w:t xml:space="preserve"> </w:t>
      </w:r>
      <w:r w:rsidR="00AD639A" w:rsidRPr="00AD639A">
        <w:rPr>
          <w:rFonts w:cstheme="minorHAnsi"/>
          <w:sz w:val="24"/>
          <w:szCs w:val="24"/>
        </w:rPr>
        <w:t xml:space="preserve">a mandate to involve faculty in governance </w:t>
      </w:r>
      <w:r>
        <w:rPr>
          <w:rFonts w:cstheme="minorHAnsi"/>
          <w:sz w:val="24"/>
          <w:szCs w:val="24"/>
        </w:rPr>
        <w:t>of the organization and formulation of</w:t>
      </w:r>
      <w:r w:rsidR="00AD639A" w:rsidRPr="00AD639A">
        <w:rPr>
          <w:rFonts w:cstheme="minorHAnsi"/>
          <w:sz w:val="24"/>
          <w:szCs w:val="24"/>
        </w:rPr>
        <w:t xml:space="preserve"> policy</w:t>
      </w:r>
      <w:r>
        <w:rPr>
          <w:rFonts w:cstheme="minorHAnsi"/>
          <w:sz w:val="24"/>
          <w:szCs w:val="24"/>
        </w:rPr>
        <w:t>.</w:t>
      </w:r>
      <w:r w:rsidR="00AD639A" w:rsidRPr="00AD639A">
        <w:rPr>
          <w:rFonts w:cstheme="minorHAnsi"/>
          <w:sz w:val="24"/>
          <w:szCs w:val="24"/>
        </w:rPr>
        <w:t xml:space="preserve"> </w:t>
      </w:r>
    </w:p>
    <w:p w14:paraId="6BFCF066" w14:textId="31CB0053" w:rsidR="00AD639A" w:rsidRPr="00AD639A" w:rsidRDefault="00AD639A" w:rsidP="00AD639A">
      <w:pPr>
        <w:pStyle w:val="ListParagraph"/>
        <w:ind w:left="1800"/>
        <w:rPr>
          <w:rFonts w:cstheme="minorHAnsi"/>
          <w:sz w:val="24"/>
          <w:szCs w:val="24"/>
        </w:rPr>
      </w:pPr>
      <w:r w:rsidRPr="00AD639A">
        <w:rPr>
          <w:rFonts w:cstheme="minorHAnsi"/>
          <w:sz w:val="24"/>
          <w:szCs w:val="24"/>
        </w:rPr>
        <w:t>Each institution can differ in how that is approached</w:t>
      </w:r>
      <w:r w:rsidR="004264A0">
        <w:rPr>
          <w:rFonts w:cstheme="minorHAnsi"/>
          <w:sz w:val="24"/>
          <w:szCs w:val="24"/>
        </w:rPr>
        <w:t>;</w:t>
      </w:r>
      <w:r w:rsidRPr="00AD639A">
        <w:rPr>
          <w:rFonts w:cstheme="minorHAnsi"/>
          <w:sz w:val="24"/>
          <w:szCs w:val="24"/>
        </w:rPr>
        <w:t xml:space="preserve"> no other UT </w:t>
      </w:r>
      <w:r w:rsidR="004264A0">
        <w:rPr>
          <w:rFonts w:cstheme="minorHAnsi"/>
          <w:sz w:val="24"/>
          <w:szCs w:val="24"/>
        </w:rPr>
        <w:t>System</w:t>
      </w:r>
      <w:r w:rsidR="004264A0" w:rsidRPr="00AD639A">
        <w:rPr>
          <w:rFonts w:cstheme="minorHAnsi"/>
          <w:sz w:val="24"/>
          <w:szCs w:val="24"/>
        </w:rPr>
        <w:t xml:space="preserve"> </w:t>
      </w:r>
      <w:r w:rsidRPr="00AD639A">
        <w:rPr>
          <w:rFonts w:cstheme="minorHAnsi"/>
          <w:sz w:val="24"/>
          <w:szCs w:val="24"/>
        </w:rPr>
        <w:t>school has an IFC</w:t>
      </w:r>
      <w:r w:rsidR="002E7482">
        <w:rPr>
          <w:rFonts w:cstheme="minorHAnsi"/>
          <w:sz w:val="24"/>
          <w:szCs w:val="24"/>
        </w:rPr>
        <w:t>.</w:t>
      </w:r>
      <w:r w:rsidRPr="00AD639A">
        <w:rPr>
          <w:rFonts w:cstheme="minorHAnsi"/>
          <w:sz w:val="24"/>
          <w:szCs w:val="24"/>
        </w:rPr>
        <w:t xml:space="preserve"> </w:t>
      </w:r>
    </w:p>
    <w:p w14:paraId="391C22DA" w14:textId="598107DF" w:rsidR="00AD639A" w:rsidRPr="00AD639A" w:rsidRDefault="00AD639A" w:rsidP="00D029A5">
      <w:pPr>
        <w:pStyle w:val="ListParagraph"/>
        <w:numPr>
          <w:ilvl w:val="0"/>
          <w:numId w:val="7"/>
        </w:numPr>
        <w:rPr>
          <w:rFonts w:cstheme="minorHAnsi"/>
          <w:sz w:val="24"/>
          <w:szCs w:val="24"/>
        </w:rPr>
      </w:pPr>
      <w:r w:rsidRPr="00AD639A">
        <w:rPr>
          <w:rFonts w:cstheme="minorHAnsi"/>
          <w:sz w:val="24"/>
          <w:szCs w:val="24"/>
        </w:rPr>
        <w:t>IFC includes faculty</w:t>
      </w:r>
      <w:r w:rsidR="00062AC7">
        <w:rPr>
          <w:rFonts w:cstheme="minorHAnsi"/>
          <w:sz w:val="24"/>
          <w:szCs w:val="24"/>
        </w:rPr>
        <w:t xml:space="preserve">, </w:t>
      </w:r>
      <w:r w:rsidR="002E7482">
        <w:rPr>
          <w:rFonts w:cstheme="minorHAnsi"/>
          <w:sz w:val="24"/>
          <w:szCs w:val="24"/>
        </w:rPr>
        <w:t>Ex-Of</w:t>
      </w:r>
      <w:r w:rsidR="004264A0">
        <w:rPr>
          <w:rFonts w:cstheme="minorHAnsi"/>
          <w:sz w:val="24"/>
          <w:szCs w:val="24"/>
        </w:rPr>
        <w:t>f</w:t>
      </w:r>
      <w:r w:rsidR="002E7482">
        <w:rPr>
          <w:rFonts w:cstheme="minorHAnsi"/>
          <w:sz w:val="24"/>
          <w:szCs w:val="24"/>
        </w:rPr>
        <w:t xml:space="preserve">icio members, and </w:t>
      </w:r>
      <w:r w:rsidR="00062AC7">
        <w:rPr>
          <w:rFonts w:cstheme="minorHAnsi"/>
          <w:sz w:val="24"/>
          <w:szCs w:val="24"/>
        </w:rPr>
        <w:t xml:space="preserve">the </w:t>
      </w:r>
      <w:r w:rsidR="002E7482">
        <w:rPr>
          <w:rFonts w:cstheme="minorHAnsi"/>
          <w:sz w:val="24"/>
          <w:szCs w:val="24"/>
        </w:rPr>
        <w:t xml:space="preserve">IFC chair and secretary.  There is also a </w:t>
      </w:r>
      <w:r w:rsidR="003D0BAB">
        <w:rPr>
          <w:rFonts w:cstheme="minorHAnsi"/>
          <w:sz w:val="24"/>
          <w:szCs w:val="24"/>
        </w:rPr>
        <w:t>University Classified Staff Council</w:t>
      </w:r>
      <w:r w:rsidR="00062AC7">
        <w:rPr>
          <w:rFonts w:cstheme="minorHAnsi"/>
          <w:sz w:val="24"/>
          <w:szCs w:val="24"/>
        </w:rPr>
        <w:t xml:space="preserve"> and </w:t>
      </w:r>
      <w:r w:rsidR="003D0BAB">
        <w:rPr>
          <w:rFonts w:cstheme="minorHAnsi"/>
          <w:sz w:val="24"/>
          <w:szCs w:val="24"/>
        </w:rPr>
        <w:t xml:space="preserve">Student </w:t>
      </w:r>
      <w:proofErr w:type="spellStart"/>
      <w:r w:rsidR="003D0BAB">
        <w:rPr>
          <w:rFonts w:cstheme="minorHAnsi"/>
          <w:sz w:val="24"/>
          <w:szCs w:val="24"/>
        </w:rPr>
        <w:t>InterCouncil</w:t>
      </w:r>
      <w:proofErr w:type="spellEnd"/>
      <w:r w:rsidR="00062AC7">
        <w:rPr>
          <w:rFonts w:cstheme="minorHAnsi"/>
          <w:sz w:val="24"/>
          <w:szCs w:val="24"/>
        </w:rPr>
        <w:t>.</w:t>
      </w:r>
      <w:r w:rsidR="003D0BAB">
        <w:rPr>
          <w:rFonts w:cstheme="minorHAnsi"/>
          <w:sz w:val="24"/>
          <w:szCs w:val="24"/>
        </w:rPr>
        <w:t xml:space="preserve"> </w:t>
      </w:r>
    </w:p>
    <w:p w14:paraId="35529BC8" w14:textId="19A96359" w:rsidR="00AD639A" w:rsidRDefault="00AD639A" w:rsidP="00D029A5">
      <w:pPr>
        <w:pStyle w:val="ListParagraph"/>
        <w:numPr>
          <w:ilvl w:val="0"/>
          <w:numId w:val="7"/>
        </w:numPr>
        <w:rPr>
          <w:rFonts w:cstheme="minorHAnsi"/>
          <w:sz w:val="24"/>
          <w:szCs w:val="24"/>
        </w:rPr>
      </w:pPr>
      <w:r w:rsidRPr="00AD639A">
        <w:rPr>
          <w:rFonts w:cstheme="minorHAnsi"/>
          <w:sz w:val="24"/>
          <w:szCs w:val="24"/>
        </w:rPr>
        <w:t xml:space="preserve">Established in 1981 </w:t>
      </w:r>
    </w:p>
    <w:p w14:paraId="12551950" w14:textId="4FA947FD" w:rsidR="003D0BAB" w:rsidRPr="00185070" w:rsidRDefault="003D0BAB" w:rsidP="00185070">
      <w:pPr>
        <w:pStyle w:val="ListParagraph"/>
        <w:ind w:left="1800"/>
        <w:rPr>
          <w:rFonts w:cstheme="minorHAnsi"/>
          <w:sz w:val="24"/>
          <w:szCs w:val="24"/>
        </w:rPr>
      </w:pPr>
      <w:r w:rsidRPr="00AD639A">
        <w:rPr>
          <w:rFonts w:cstheme="minorHAnsi"/>
          <w:sz w:val="24"/>
          <w:szCs w:val="24"/>
        </w:rPr>
        <w:t>H</w:t>
      </w:r>
      <w:r>
        <w:rPr>
          <w:rFonts w:cstheme="minorHAnsi"/>
          <w:sz w:val="24"/>
          <w:szCs w:val="24"/>
        </w:rPr>
        <w:t>OOP</w:t>
      </w:r>
      <w:r w:rsidRPr="00AD639A">
        <w:rPr>
          <w:rFonts w:cstheme="minorHAnsi"/>
          <w:sz w:val="24"/>
          <w:szCs w:val="24"/>
        </w:rPr>
        <w:t xml:space="preserve"> </w:t>
      </w:r>
      <w:r>
        <w:rPr>
          <w:rFonts w:cstheme="minorHAnsi"/>
          <w:sz w:val="24"/>
          <w:szCs w:val="24"/>
        </w:rPr>
        <w:t>P</w:t>
      </w:r>
      <w:r w:rsidRPr="00AD639A">
        <w:rPr>
          <w:rFonts w:cstheme="minorHAnsi"/>
          <w:sz w:val="24"/>
          <w:szCs w:val="24"/>
        </w:rPr>
        <w:t>olicy 41- solidif</w:t>
      </w:r>
      <w:r>
        <w:rPr>
          <w:rFonts w:cstheme="minorHAnsi"/>
          <w:sz w:val="24"/>
          <w:szCs w:val="24"/>
        </w:rPr>
        <w:t>ied</w:t>
      </w:r>
      <w:r w:rsidRPr="00AD639A">
        <w:rPr>
          <w:rFonts w:cstheme="minorHAnsi"/>
          <w:sz w:val="24"/>
          <w:szCs w:val="24"/>
        </w:rPr>
        <w:t xml:space="preserve"> faculty government and gives the charge</w:t>
      </w:r>
      <w:r>
        <w:rPr>
          <w:rFonts w:cstheme="minorHAnsi"/>
          <w:sz w:val="24"/>
          <w:szCs w:val="24"/>
        </w:rPr>
        <w:t>s</w:t>
      </w:r>
      <w:r w:rsidRPr="00AD639A">
        <w:rPr>
          <w:rFonts w:cstheme="minorHAnsi"/>
          <w:sz w:val="24"/>
          <w:szCs w:val="24"/>
        </w:rPr>
        <w:t xml:space="preserve"> for U</w:t>
      </w:r>
      <w:r>
        <w:rPr>
          <w:rFonts w:cstheme="minorHAnsi"/>
          <w:sz w:val="24"/>
          <w:szCs w:val="24"/>
        </w:rPr>
        <w:t>T</w:t>
      </w:r>
      <w:r w:rsidRPr="00AD639A">
        <w:rPr>
          <w:rFonts w:cstheme="minorHAnsi"/>
          <w:sz w:val="24"/>
          <w:szCs w:val="24"/>
        </w:rPr>
        <w:t>H</w:t>
      </w:r>
      <w:r w:rsidR="00062AC7">
        <w:rPr>
          <w:rFonts w:cstheme="minorHAnsi"/>
          <w:sz w:val="24"/>
          <w:szCs w:val="24"/>
        </w:rPr>
        <w:t>ealth Houston</w:t>
      </w:r>
      <w:r w:rsidRPr="00AD639A">
        <w:rPr>
          <w:rFonts w:cstheme="minorHAnsi"/>
          <w:sz w:val="24"/>
          <w:szCs w:val="24"/>
        </w:rPr>
        <w:t xml:space="preserve"> IFC </w:t>
      </w:r>
    </w:p>
    <w:p w14:paraId="7345612E" w14:textId="7F003DF9" w:rsidR="003D0BAB" w:rsidRPr="00AD639A" w:rsidRDefault="00AD639A" w:rsidP="00AD639A">
      <w:pPr>
        <w:pStyle w:val="ListParagraph"/>
        <w:ind w:left="1800"/>
        <w:rPr>
          <w:rFonts w:cstheme="minorHAnsi"/>
          <w:sz w:val="24"/>
          <w:szCs w:val="24"/>
        </w:rPr>
      </w:pPr>
      <w:r w:rsidRPr="00AD639A">
        <w:rPr>
          <w:rFonts w:cstheme="minorHAnsi"/>
          <w:sz w:val="24"/>
          <w:szCs w:val="24"/>
        </w:rPr>
        <w:t xml:space="preserve">Goal to advise </w:t>
      </w:r>
      <w:r w:rsidR="002261B0">
        <w:rPr>
          <w:rFonts w:cstheme="minorHAnsi"/>
          <w:sz w:val="24"/>
          <w:szCs w:val="24"/>
        </w:rPr>
        <w:t xml:space="preserve">the </w:t>
      </w:r>
      <w:r w:rsidR="003D0BAB">
        <w:rPr>
          <w:rFonts w:cstheme="minorHAnsi"/>
          <w:sz w:val="24"/>
          <w:szCs w:val="24"/>
        </w:rPr>
        <w:t>University P</w:t>
      </w:r>
      <w:r w:rsidRPr="00AD639A">
        <w:rPr>
          <w:rFonts w:cstheme="minorHAnsi"/>
          <w:sz w:val="24"/>
          <w:szCs w:val="24"/>
        </w:rPr>
        <w:t>resident on three missions</w:t>
      </w:r>
      <w:r w:rsidR="003D0BAB">
        <w:rPr>
          <w:rFonts w:cstheme="minorHAnsi"/>
          <w:sz w:val="24"/>
          <w:szCs w:val="24"/>
        </w:rPr>
        <w:t>, and formed committees on all three specific missions:</w:t>
      </w:r>
    </w:p>
    <w:p w14:paraId="3EFCD74C" w14:textId="7CDBC910" w:rsidR="00AD639A" w:rsidRPr="00AD639A" w:rsidRDefault="00F13363" w:rsidP="00185070">
      <w:pPr>
        <w:pStyle w:val="ListParagraph"/>
        <w:ind w:left="1800"/>
        <w:rPr>
          <w:rFonts w:cstheme="minorHAnsi"/>
          <w:sz w:val="24"/>
          <w:szCs w:val="24"/>
        </w:rPr>
      </w:pPr>
      <w:r>
        <w:rPr>
          <w:rFonts w:cstheme="minorHAnsi"/>
          <w:sz w:val="24"/>
          <w:szCs w:val="24"/>
        </w:rPr>
        <w:t xml:space="preserve">1.  </w:t>
      </w:r>
      <w:r w:rsidR="00AD639A" w:rsidRPr="00AD639A">
        <w:rPr>
          <w:rFonts w:cstheme="minorHAnsi"/>
          <w:sz w:val="24"/>
          <w:szCs w:val="24"/>
        </w:rPr>
        <w:t xml:space="preserve">Governance and academic affairs committee- GAA </w:t>
      </w:r>
    </w:p>
    <w:p w14:paraId="113A87FB" w14:textId="28AD917C" w:rsidR="00AD639A" w:rsidRPr="00AD639A" w:rsidRDefault="00F13363" w:rsidP="00185070">
      <w:pPr>
        <w:pStyle w:val="ListParagraph"/>
        <w:ind w:left="1800"/>
        <w:rPr>
          <w:rFonts w:cstheme="minorHAnsi"/>
          <w:sz w:val="24"/>
          <w:szCs w:val="24"/>
        </w:rPr>
      </w:pPr>
      <w:r>
        <w:rPr>
          <w:rFonts w:cstheme="minorHAnsi"/>
          <w:sz w:val="24"/>
          <w:szCs w:val="24"/>
        </w:rPr>
        <w:t xml:space="preserve">2.  </w:t>
      </w:r>
      <w:r w:rsidR="00AD639A" w:rsidRPr="00AD639A">
        <w:rPr>
          <w:rFonts w:cstheme="minorHAnsi"/>
          <w:sz w:val="24"/>
          <w:szCs w:val="24"/>
        </w:rPr>
        <w:t>Faculty status</w:t>
      </w:r>
      <w:r w:rsidR="00901A40">
        <w:rPr>
          <w:rFonts w:cstheme="minorHAnsi"/>
          <w:sz w:val="24"/>
          <w:szCs w:val="24"/>
        </w:rPr>
        <w:t>,</w:t>
      </w:r>
      <w:r w:rsidR="00AD639A" w:rsidRPr="00AD639A">
        <w:rPr>
          <w:rFonts w:cstheme="minorHAnsi"/>
          <w:sz w:val="24"/>
          <w:szCs w:val="24"/>
        </w:rPr>
        <w:t xml:space="preserve"> rights</w:t>
      </w:r>
      <w:r w:rsidR="00901A40">
        <w:rPr>
          <w:rFonts w:cstheme="minorHAnsi"/>
          <w:sz w:val="24"/>
          <w:szCs w:val="24"/>
        </w:rPr>
        <w:t>,</w:t>
      </w:r>
      <w:r w:rsidR="00AD639A" w:rsidRPr="00AD639A">
        <w:rPr>
          <w:rFonts w:cstheme="minorHAnsi"/>
          <w:sz w:val="24"/>
          <w:szCs w:val="24"/>
        </w:rPr>
        <w:t xml:space="preserve"> and responsibilities committee- FSRR </w:t>
      </w:r>
    </w:p>
    <w:p w14:paraId="6DC627B5" w14:textId="166E4418" w:rsidR="00AD639A" w:rsidRPr="00AD639A" w:rsidRDefault="00F13363" w:rsidP="00185070">
      <w:pPr>
        <w:pStyle w:val="ListParagraph"/>
        <w:ind w:left="1800"/>
        <w:rPr>
          <w:rFonts w:cstheme="minorHAnsi"/>
          <w:sz w:val="24"/>
          <w:szCs w:val="24"/>
        </w:rPr>
      </w:pPr>
      <w:r>
        <w:rPr>
          <w:rFonts w:cstheme="minorHAnsi"/>
          <w:sz w:val="24"/>
          <w:szCs w:val="24"/>
        </w:rPr>
        <w:t xml:space="preserve">3.  </w:t>
      </w:r>
      <w:r w:rsidR="00AD639A" w:rsidRPr="00AD639A">
        <w:rPr>
          <w:rFonts w:cstheme="minorHAnsi"/>
          <w:sz w:val="24"/>
          <w:szCs w:val="24"/>
        </w:rPr>
        <w:t xml:space="preserve">Administrative affairs committee- AA </w:t>
      </w:r>
    </w:p>
    <w:p w14:paraId="7CD08372" w14:textId="33BE2089" w:rsidR="00AD639A" w:rsidRPr="00AD639A" w:rsidRDefault="00AD639A" w:rsidP="00D029A5">
      <w:pPr>
        <w:pStyle w:val="ListParagraph"/>
        <w:numPr>
          <w:ilvl w:val="0"/>
          <w:numId w:val="7"/>
        </w:numPr>
        <w:rPr>
          <w:rFonts w:cstheme="minorHAnsi"/>
          <w:sz w:val="24"/>
          <w:szCs w:val="24"/>
        </w:rPr>
      </w:pPr>
      <w:r w:rsidRPr="00AD639A">
        <w:rPr>
          <w:rFonts w:cstheme="minorHAnsi"/>
          <w:sz w:val="24"/>
          <w:szCs w:val="24"/>
        </w:rPr>
        <w:t xml:space="preserve">Work with </w:t>
      </w:r>
      <w:r w:rsidR="003D0BAB">
        <w:rPr>
          <w:rFonts w:cstheme="minorHAnsi"/>
          <w:sz w:val="24"/>
          <w:szCs w:val="24"/>
        </w:rPr>
        <w:t>F</w:t>
      </w:r>
      <w:r w:rsidRPr="00AD639A">
        <w:rPr>
          <w:rFonts w:cstheme="minorHAnsi"/>
          <w:sz w:val="24"/>
          <w:szCs w:val="24"/>
        </w:rPr>
        <w:t xml:space="preserve">aculty </w:t>
      </w:r>
      <w:r w:rsidR="003D0BAB">
        <w:rPr>
          <w:rFonts w:cstheme="minorHAnsi"/>
          <w:sz w:val="24"/>
          <w:szCs w:val="24"/>
        </w:rPr>
        <w:t>A</w:t>
      </w:r>
      <w:r w:rsidRPr="00AD639A">
        <w:rPr>
          <w:rFonts w:cstheme="minorHAnsi"/>
          <w:sz w:val="24"/>
          <w:szCs w:val="24"/>
        </w:rPr>
        <w:t xml:space="preserve">dvisory </w:t>
      </w:r>
      <w:r w:rsidR="003D0BAB">
        <w:rPr>
          <w:rFonts w:cstheme="minorHAnsi"/>
          <w:sz w:val="24"/>
          <w:szCs w:val="24"/>
        </w:rPr>
        <w:t>C</w:t>
      </w:r>
      <w:r w:rsidRPr="00AD639A">
        <w:rPr>
          <w:rFonts w:cstheme="minorHAnsi"/>
          <w:sz w:val="24"/>
          <w:szCs w:val="24"/>
        </w:rPr>
        <w:t>oun</w:t>
      </w:r>
      <w:r w:rsidR="003D0BAB">
        <w:rPr>
          <w:rFonts w:cstheme="minorHAnsi"/>
          <w:sz w:val="24"/>
          <w:szCs w:val="24"/>
        </w:rPr>
        <w:t>ci</w:t>
      </w:r>
      <w:r w:rsidRPr="00AD639A">
        <w:rPr>
          <w:rFonts w:cstheme="minorHAnsi"/>
          <w:sz w:val="24"/>
          <w:szCs w:val="24"/>
        </w:rPr>
        <w:t xml:space="preserve">l- </w:t>
      </w:r>
      <w:r w:rsidR="003D0BAB">
        <w:rPr>
          <w:rFonts w:cstheme="minorHAnsi"/>
          <w:sz w:val="24"/>
          <w:szCs w:val="24"/>
        </w:rPr>
        <w:t>FAC</w:t>
      </w:r>
      <w:r w:rsidRPr="00AD639A">
        <w:rPr>
          <w:rFonts w:cstheme="minorHAnsi"/>
          <w:sz w:val="24"/>
          <w:szCs w:val="24"/>
        </w:rPr>
        <w:t xml:space="preserve"> </w:t>
      </w:r>
    </w:p>
    <w:p w14:paraId="1A759186" w14:textId="28260EC8" w:rsidR="00AD639A" w:rsidRDefault="00AD639A" w:rsidP="00AD639A">
      <w:pPr>
        <w:pStyle w:val="ListParagraph"/>
        <w:ind w:left="1800"/>
        <w:rPr>
          <w:rFonts w:cstheme="minorHAnsi"/>
          <w:sz w:val="24"/>
          <w:szCs w:val="24"/>
        </w:rPr>
      </w:pPr>
      <w:r w:rsidRPr="00AD639A">
        <w:rPr>
          <w:rFonts w:cstheme="minorHAnsi"/>
          <w:sz w:val="24"/>
          <w:szCs w:val="24"/>
        </w:rPr>
        <w:t xml:space="preserve">This includes </w:t>
      </w:r>
      <w:r w:rsidR="003D0BAB">
        <w:rPr>
          <w:rFonts w:cstheme="minorHAnsi"/>
          <w:sz w:val="24"/>
          <w:szCs w:val="24"/>
        </w:rPr>
        <w:t>members</w:t>
      </w:r>
      <w:r w:rsidRPr="00AD639A">
        <w:rPr>
          <w:rFonts w:cstheme="minorHAnsi"/>
          <w:sz w:val="24"/>
          <w:szCs w:val="24"/>
        </w:rPr>
        <w:t xml:space="preserve"> from all UT </w:t>
      </w:r>
      <w:r w:rsidR="00F13363">
        <w:rPr>
          <w:rFonts w:cstheme="minorHAnsi"/>
          <w:sz w:val="24"/>
          <w:szCs w:val="24"/>
        </w:rPr>
        <w:t>S</w:t>
      </w:r>
      <w:r w:rsidRPr="00AD639A">
        <w:rPr>
          <w:rFonts w:cstheme="minorHAnsi"/>
          <w:sz w:val="24"/>
          <w:szCs w:val="24"/>
        </w:rPr>
        <w:t xml:space="preserve">ystem institutions </w:t>
      </w:r>
      <w:r w:rsidR="003D0BAB">
        <w:rPr>
          <w:rFonts w:cstheme="minorHAnsi"/>
          <w:sz w:val="24"/>
          <w:szCs w:val="24"/>
        </w:rPr>
        <w:t xml:space="preserve">who </w:t>
      </w:r>
      <w:r w:rsidRPr="00AD639A">
        <w:rPr>
          <w:rFonts w:cstheme="minorHAnsi"/>
          <w:sz w:val="24"/>
          <w:szCs w:val="24"/>
        </w:rPr>
        <w:t xml:space="preserve">review </w:t>
      </w:r>
      <w:r w:rsidR="00F13363">
        <w:rPr>
          <w:rFonts w:cstheme="minorHAnsi"/>
          <w:sz w:val="24"/>
          <w:szCs w:val="24"/>
        </w:rPr>
        <w:t xml:space="preserve">items </w:t>
      </w:r>
      <w:r w:rsidRPr="00AD639A">
        <w:rPr>
          <w:rFonts w:cstheme="minorHAnsi"/>
          <w:sz w:val="24"/>
          <w:szCs w:val="24"/>
        </w:rPr>
        <w:t xml:space="preserve">of concern </w:t>
      </w:r>
      <w:r w:rsidR="003D0BAB">
        <w:rPr>
          <w:rFonts w:cstheme="minorHAnsi"/>
          <w:sz w:val="24"/>
          <w:szCs w:val="24"/>
        </w:rPr>
        <w:t xml:space="preserve">for UT </w:t>
      </w:r>
      <w:r w:rsidR="00F13363">
        <w:rPr>
          <w:rFonts w:cstheme="minorHAnsi"/>
          <w:sz w:val="24"/>
          <w:szCs w:val="24"/>
        </w:rPr>
        <w:t>S</w:t>
      </w:r>
      <w:r w:rsidR="003D0BAB">
        <w:rPr>
          <w:rFonts w:cstheme="minorHAnsi"/>
          <w:sz w:val="24"/>
          <w:szCs w:val="24"/>
        </w:rPr>
        <w:t>ystem at large</w:t>
      </w:r>
    </w:p>
    <w:p w14:paraId="2069804A" w14:textId="5DACC244" w:rsidR="003D0BAB" w:rsidRPr="00AD639A" w:rsidRDefault="003D0BAB" w:rsidP="00AD639A">
      <w:pPr>
        <w:pStyle w:val="ListParagraph"/>
        <w:ind w:left="1800"/>
        <w:rPr>
          <w:rFonts w:cstheme="minorHAnsi"/>
          <w:sz w:val="24"/>
          <w:szCs w:val="24"/>
        </w:rPr>
      </w:pPr>
      <w:r>
        <w:rPr>
          <w:rFonts w:cstheme="minorHAnsi"/>
          <w:sz w:val="24"/>
          <w:szCs w:val="24"/>
        </w:rPr>
        <w:t>Responds to issues at the request of Board of Regents, Chancellor, UT System Administration and/or UTSFAC membership</w:t>
      </w:r>
    </w:p>
    <w:p w14:paraId="16B95DAD" w14:textId="7F4C89C9" w:rsidR="00AD639A" w:rsidRPr="00AD639A" w:rsidRDefault="00F13363" w:rsidP="00AD639A">
      <w:pPr>
        <w:pStyle w:val="ListParagraph"/>
        <w:ind w:left="1800"/>
        <w:rPr>
          <w:rFonts w:cstheme="minorHAnsi"/>
          <w:sz w:val="24"/>
          <w:szCs w:val="24"/>
        </w:rPr>
      </w:pPr>
      <w:r>
        <w:rPr>
          <w:rFonts w:cstheme="minorHAnsi"/>
          <w:sz w:val="24"/>
          <w:szCs w:val="24"/>
        </w:rPr>
        <w:t>The FAC w</w:t>
      </w:r>
      <w:r w:rsidR="00185070">
        <w:rPr>
          <w:rFonts w:cstheme="minorHAnsi"/>
          <w:sz w:val="24"/>
          <w:szCs w:val="24"/>
        </w:rPr>
        <w:t>ill b</w:t>
      </w:r>
      <w:r w:rsidR="00AD639A" w:rsidRPr="00AD639A">
        <w:rPr>
          <w:rFonts w:cstheme="minorHAnsi"/>
          <w:sz w:val="24"/>
          <w:szCs w:val="24"/>
        </w:rPr>
        <w:t xml:space="preserve">ring issues directly </w:t>
      </w:r>
      <w:r w:rsidR="003D0BAB">
        <w:rPr>
          <w:rFonts w:cstheme="minorHAnsi"/>
          <w:sz w:val="24"/>
          <w:szCs w:val="24"/>
        </w:rPr>
        <w:t>to UT</w:t>
      </w:r>
      <w:r w:rsidR="00AD639A" w:rsidRPr="00AD639A">
        <w:rPr>
          <w:rFonts w:cstheme="minorHAnsi"/>
          <w:sz w:val="24"/>
          <w:szCs w:val="24"/>
        </w:rPr>
        <w:t xml:space="preserve"> </w:t>
      </w:r>
      <w:r w:rsidR="00185070">
        <w:rPr>
          <w:rFonts w:cstheme="minorHAnsi"/>
          <w:sz w:val="24"/>
          <w:szCs w:val="24"/>
        </w:rPr>
        <w:t>S</w:t>
      </w:r>
      <w:r w:rsidR="00AD639A" w:rsidRPr="00AD639A">
        <w:rPr>
          <w:rFonts w:cstheme="minorHAnsi"/>
          <w:sz w:val="24"/>
          <w:szCs w:val="24"/>
        </w:rPr>
        <w:t xml:space="preserve">ystem </w:t>
      </w:r>
      <w:r w:rsidR="003D0BAB">
        <w:rPr>
          <w:rFonts w:cstheme="minorHAnsi"/>
          <w:sz w:val="24"/>
          <w:szCs w:val="24"/>
        </w:rPr>
        <w:t>E</w:t>
      </w:r>
      <w:r w:rsidR="00AD639A" w:rsidRPr="00AD639A">
        <w:rPr>
          <w:rFonts w:cstheme="minorHAnsi"/>
          <w:sz w:val="24"/>
          <w:szCs w:val="24"/>
        </w:rPr>
        <w:t xml:space="preserve">xecutive </w:t>
      </w:r>
      <w:r w:rsidR="003D0BAB">
        <w:rPr>
          <w:rFonts w:cstheme="minorHAnsi"/>
          <w:sz w:val="24"/>
          <w:szCs w:val="24"/>
        </w:rPr>
        <w:t>O</w:t>
      </w:r>
      <w:r w:rsidR="00AD639A" w:rsidRPr="00AD639A">
        <w:rPr>
          <w:rFonts w:cstheme="minorHAnsi"/>
          <w:sz w:val="24"/>
          <w:szCs w:val="24"/>
        </w:rPr>
        <w:t xml:space="preserve">fficers </w:t>
      </w:r>
    </w:p>
    <w:p w14:paraId="4C7E1400" w14:textId="2EEACB6A" w:rsidR="00AD639A" w:rsidRPr="00AD639A" w:rsidRDefault="003D0BAB" w:rsidP="00AD639A">
      <w:pPr>
        <w:pStyle w:val="ListParagraph"/>
        <w:ind w:left="1800"/>
        <w:rPr>
          <w:rFonts w:cstheme="minorHAnsi"/>
          <w:sz w:val="24"/>
          <w:szCs w:val="24"/>
        </w:rPr>
      </w:pPr>
      <w:r>
        <w:rPr>
          <w:rFonts w:cstheme="minorHAnsi"/>
          <w:sz w:val="24"/>
          <w:szCs w:val="24"/>
        </w:rPr>
        <w:t>FAC</w:t>
      </w:r>
      <w:r w:rsidR="00AD639A" w:rsidRPr="00AD639A">
        <w:rPr>
          <w:rFonts w:cstheme="minorHAnsi"/>
          <w:sz w:val="24"/>
          <w:szCs w:val="24"/>
        </w:rPr>
        <w:t xml:space="preserve"> charged with identifying issues, responding to issues, conduct</w:t>
      </w:r>
      <w:r w:rsidR="00F13363">
        <w:rPr>
          <w:rFonts w:cstheme="minorHAnsi"/>
          <w:sz w:val="24"/>
          <w:szCs w:val="24"/>
        </w:rPr>
        <w:t>ing</w:t>
      </w:r>
      <w:r w:rsidR="00AD639A" w:rsidRPr="00AD639A">
        <w:rPr>
          <w:rFonts w:cstheme="minorHAnsi"/>
          <w:sz w:val="24"/>
          <w:szCs w:val="24"/>
        </w:rPr>
        <w:t xml:space="preserve"> fact finding and dissemination of info</w:t>
      </w:r>
      <w:r w:rsidR="00185070">
        <w:rPr>
          <w:rFonts w:cstheme="minorHAnsi"/>
          <w:sz w:val="24"/>
          <w:szCs w:val="24"/>
        </w:rPr>
        <w:t>rmation to all UT System</w:t>
      </w:r>
      <w:r w:rsidR="00F13363">
        <w:rPr>
          <w:rFonts w:cstheme="minorHAnsi"/>
          <w:sz w:val="24"/>
          <w:szCs w:val="24"/>
        </w:rPr>
        <w:t xml:space="preserve"> institutions</w:t>
      </w:r>
      <w:r w:rsidR="00185070">
        <w:rPr>
          <w:rFonts w:cstheme="minorHAnsi"/>
          <w:sz w:val="24"/>
          <w:szCs w:val="24"/>
        </w:rPr>
        <w:t>.</w:t>
      </w:r>
    </w:p>
    <w:p w14:paraId="657F41E8" w14:textId="008A7DF9" w:rsidR="00AD639A" w:rsidRPr="00AD639A" w:rsidRDefault="00AD639A" w:rsidP="00D029A5">
      <w:pPr>
        <w:pStyle w:val="ListParagraph"/>
        <w:numPr>
          <w:ilvl w:val="0"/>
          <w:numId w:val="7"/>
        </w:numPr>
        <w:rPr>
          <w:rFonts w:cstheme="minorHAnsi"/>
          <w:sz w:val="24"/>
          <w:szCs w:val="24"/>
        </w:rPr>
      </w:pPr>
      <w:r w:rsidRPr="00AD639A">
        <w:rPr>
          <w:rFonts w:cstheme="minorHAnsi"/>
          <w:sz w:val="24"/>
          <w:szCs w:val="24"/>
        </w:rPr>
        <w:t>Primary charges</w:t>
      </w:r>
      <w:r w:rsidR="00901A40">
        <w:rPr>
          <w:rFonts w:cstheme="minorHAnsi"/>
          <w:sz w:val="24"/>
          <w:szCs w:val="24"/>
        </w:rPr>
        <w:t xml:space="preserve"> of</w:t>
      </w:r>
      <w:r w:rsidRPr="00AD639A">
        <w:rPr>
          <w:rFonts w:cstheme="minorHAnsi"/>
          <w:sz w:val="24"/>
          <w:szCs w:val="24"/>
        </w:rPr>
        <w:t xml:space="preserve"> FAC</w:t>
      </w:r>
      <w:r w:rsidR="00185070">
        <w:rPr>
          <w:rFonts w:cstheme="minorHAnsi"/>
          <w:sz w:val="24"/>
          <w:szCs w:val="24"/>
        </w:rPr>
        <w:t xml:space="preserve"> for 2023-2024</w:t>
      </w:r>
      <w:r w:rsidR="00901A40">
        <w:rPr>
          <w:rFonts w:cstheme="minorHAnsi"/>
          <w:sz w:val="24"/>
          <w:szCs w:val="24"/>
        </w:rPr>
        <w:t>:</w:t>
      </w:r>
    </w:p>
    <w:p w14:paraId="32EC2114" w14:textId="7FE39C90" w:rsidR="00AD639A" w:rsidRPr="00AD639A" w:rsidRDefault="00AD639A" w:rsidP="00AD639A">
      <w:pPr>
        <w:pStyle w:val="ListParagraph"/>
        <w:ind w:left="1800"/>
        <w:rPr>
          <w:rFonts w:cstheme="minorHAnsi"/>
          <w:sz w:val="24"/>
          <w:szCs w:val="24"/>
        </w:rPr>
      </w:pPr>
      <w:r w:rsidRPr="00AD639A">
        <w:rPr>
          <w:rFonts w:cstheme="minorHAnsi"/>
          <w:sz w:val="24"/>
          <w:szCs w:val="24"/>
        </w:rPr>
        <w:t xml:space="preserve">Governance </w:t>
      </w:r>
      <w:r w:rsidR="00185070">
        <w:rPr>
          <w:rFonts w:cstheme="minorHAnsi"/>
          <w:sz w:val="24"/>
          <w:szCs w:val="24"/>
        </w:rPr>
        <w:t>C</w:t>
      </w:r>
      <w:r w:rsidRPr="00AD639A">
        <w:rPr>
          <w:rFonts w:cstheme="minorHAnsi"/>
          <w:sz w:val="24"/>
          <w:szCs w:val="24"/>
        </w:rPr>
        <w:t xml:space="preserve">ommittee- </w:t>
      </w:r>
      <w:r w:rsidR="00185070">
        <w:rPr>
          <w:rFonts w:cstheme="minorHAnsi"/>
          <w:sz w:val="24"/>
          <w:szCs w:val="24"/>
        </w:rPr>
        <w:t>S</w:t>
      </w:r>
      <w:r w:rsidRPr="00AD639A">
        <w:rPr>
          <w:rFonts w:cstheme="minorHAnsi"/>
          <w:sz w:val="24"/>
          <w:szCs w:val="24"/>
        </w:rPr>
        <w:t xml:space="preserve">hared governance </w:t>
      </w:r>
    </w:p>
    <w:p w14:paraId="3530E4FF" w14:textId="720DE850" w:rsidR="00AD639A" w:rsidRPr="00AD639A" w:rsidRDefault="00AD639A" w:rsidP="00AD639A">
      <w:pPr>
        <w:pStyle w:val="ListParagraph"/>
        <w:ind w:left="1800"/>
        <w:rPr>
          <w:rFonts w:cstheme="minorHAnsi"/>
          <w:sz w:val="24"/>
          <w:szCs w:val="24"/>
        </w:rPr>
      </w:pPr>
      <w:r w:rsidRPr="00AD639A">
        <w:rPr>
          <w:rFonts w:cstheme="minorHAnsi"/>
          <w:sz w:val="24"/>
          <w:szCs w:val="24"/>
        </w:rPr>
        <w:t xml:space="preserve">Health </w:t>
      </w:r>
      <w:r w:rsidR="00185070">
        <w:rPr>
          <w:rFonts w:cstheme="minorHAnsi"/>
          <w:sz w:val="24"/>
          <w:szCs w:val="24"/>
        </w:rPr>
        <w:t>A</w:t>
      </w:r>
      <w:r w:rsidRPr="00AD639A">
        <w:rPr>
          <w:rFonts w:cstheme="minorHAnsi"/>
          <w:sz w:val="24"/>
          <w:szCs w:val="24"/>
        </w:rPr>
        <w:t xml:space="preserve">ffairs- </w:t>
      </w:r>
      <w:r w:rsidR="00185070">
        <w:rPr>
          <w:rFonts w:cstheme="minorHAnsi"/>
          <w:sz w:val="24"/>
          <w:szCs w:val="24"/>
        </w:rPr>
        <w:t>F</w:t>
      </w:r>
      <w:r w:rsidRPr="00AD639A">
        <w:rPr>
          <w:rFonts w:cstheme="minorHAnsi"/>
          <w:sz w:val="24"/>
          <w:szCs w:val="24"/>
        </w:rPr>
        <w:t xml:space="preserve">aculty wellness and burnout </w:t>
      </w:r>
    </w:p>
    <w:p w14:paraId="05B7F10B" w14:textId="7D88096C" w:rsidR="00AD639A" w:rsidRPr="00AD639A" w:rsidRDefault="00AD639A" w:rsidP="00AD639A">
      <w:pPr>
        <w:pStyle w:val="ListParagraph"/>
        <w:ind w:left="1800"/>
        <w:rPr>
          <w:rFonts w:cstheme="minorHAnsi"/>
          <w:sz w:val="24"/>
          <w:szCs w:val="24"/>
        </w:rPr>
      </w:pPr>
      <w:r w:rsidRPr="00AD639A">
        <w:rPr>
          <w:rFonts w:cstheme="minorHAnsi"/>
          <w:sz w:val="24"/>
          <w:szCs w:val="24"/>
        </w:rPr>
        <w:t xml:space="preserve">Academic </w:t>
      </w:r>
      <w:r w:rsidR="00185070">
        <w:rPr>
          <w:rFonts w:cstheme="minorHAnsi"/>
          <w:sz w:val="24"/>
          <w:szCs w:val="24"/>
        </w:rPr>
        <w:t>A</w:t>
      </w:r>
      <w:r w:rsidRPr="00AD639A">
        <w:rPr>
          <w:rFonts w:cstheme="minorHAnsi"/>
          <w:sz w:val="24"/>
          <w:szCs w:val="24"/>
        </w:rPr>
        <w:t xml:space="preserve">ffairs and </w:t>
      </w:r>
      <w:r w:rsidR="00185070">
        <w:rPr>
          <w:rFonts w:cstheme="minorHAnsi"/>
          <w:sz w:val="24"/>
          <w:szCs w:val="24"/>
        </w:rPr>
        <w:t>F</w:t>
      </w:r>
      <w:r w:rsidRPr="00AD639A">
        <w:rPr>
          <w:rFonts w:cstheme="minorHAnsi"/>
          <w:sz w:val="24"/>
          <w:szCs w:val="24"/>
        </w:rPr>
        <w:t xml:space="preserve">aculty </w:t>
      </w:r>
      <w:r w:rsidR="00185070">
        <w:rPr>
          <w:rFonts w:cstheme="minorHAnsi"/>
          <w:sz w:val="24"/>
          <w:szCs w:val="24"/>
        </w:rPr>
        <w:t>Q</w:t>
      </w:r>
      <w:r w:rsidRPr="00AD639A">
        <w:rPr>
          <w:rFonts w:cstheme="minorHAnsi"/>
          <w:sz w:val="24"/>
          <w:szCs w:val="24"/>
        </w:rPr>
        <w:t xml:space="preserve">uality- SB17/18 implementation </w:t>
      </w:r>
    </w:p>
    <w:p w14:paraId="2A771B09" w14:textId="66DE6A18" w:rsidR="00AD639A" w:rsidRPr="00AD639A" w:rsidRDefault="00AD639A" w:rsidP="00AD639A">
      <w:pPr>
        <w:pStyle w:val="ListParagraph"/>
        <w:ind w:left="1800"/>
        <w:rPr>
          <w:rFonts w:cstheme="minorHAnsi"/>
          <w:sz w:val="24"/>
          <w:szCs w:val="24"/>
        </w:rPr>
      </w:pPr>
      <w:r w:rsidRPr="00AD639A">
        <w:rPr>
          <w:rFonts w:cstheme="minorHAnsi"/>
          <w:sz w:val="24"/>
          <w:szCs w:val="24"/>
        </w:rPr>
        <w:t xml:space="preserve">Research- </w:t>
      </w:r>
      <w:r w:rsidR="00185070">
        <w:rPr>
          <w:rFonts w:cstheme="minorHAnsi"/>
          <w:sz w:val="24"/>
          <w:szCs w:val="24"/>
        </w:rPr>
        <w:t>P</w:t>
      </w:r>
      <w:r w:rsidRPr="00AD639A">
        <w:rPr>
          <w:rFonts w:cstheme="minorHAnsi"/>
          <w:sz w:val="24"/>
          <w:szCs w:val="24"/>
        </w:rPr>
        <w:t xml:space="preserve">ostdoctoral fellowship shortage and compliance with SB17/18 </w:t>
      </w:r>
    </w:p>
    <w:p w14:paraId="73701E2C" w14:textId="1B3339F7" w:rsidR="00AD639A" w:rsidRDefault="00AD639A" w:rsidP="00D029A5">
      <w:pPr>
        <w:pStyle w:val="ListParagraph"/>
        <w:numPr>
          <w:ilvl w:val="0"/>
          <w:numId w:val="7"/>
        </w:numPr>
        <w:rPr>
          <w:rFonts w:cstheme="minorHAnsi"/>
          <w:sz w:val="24"/>
          <w:szCs w:val="24"/>
        </w:rPr>
      </w:pPr>
      <w:r w:rsidRPr="00AD639A">
        <w:rPr>
          <w:rFonts w:cstheme="minorHAnsi"/>
          <w:sz w:val="24"/>
          <w:szCs w:val="24"/>
        </w:rPr>
        <w:lastRenderedPageBreak/>
        <w:t>IFC charges</w:t>
      </w:r>
      <w:r w:rsidR="00901A40" w:rsidRPr="00901A40">
        <w:rPr>
          <w:rFonts w:cstheme="minorHAnsi"/>
          <w:sz w:val="24"/>
          <w:szCs w:val="24"/>
        </w:rPr>
        <w:t xml:space="preserve"> </w:t>
      </w:r>
      <w:r w:rsidR="00901A40">
        <w:rPr>
          <w:rFonts w:cstheme="minorHAnsi"/>
          <w:sz w:val="24"/>
          <w:szCs w:val="24"/>
        </w:rPr>
        <w:t>for 2023-2024</w:t>
      </w:r>
      <w:r w:rsidRPr="00AD639A">
        <w:rPr>
          <w:rFonts w:cstheme="minorHAnsi"/>
          <w:sz w:val="24"/>
          <w:szCs w:val="24"/>
        </w:rPr>
        <w:t xml:space="preserve">: </w:t>
      </w:r>
    </w:p>
    <w:p w14:paraId="4B2087CF" w14:textId="60EF6061" w:rsidR="00E06149" w:rsidRDefault="00E06149" w:rsidP="00E06149">
      <w:pPr>
        <w:pStyle w:val="ListParagraph"/>
        <w:ind w:left="1800"/>
        <w:rPr>
          <w:rFonts w:cstheme="minorHAnsi"/>
          <w:sz w:val="24"/>
          <w:szCs w:val="24"/>
        </w:rPr>
      </w:pPr>
      <w:r>
        <w:rPr>
          <w:rFonts w:cstheme="minorHAnsi"/>
          <w:sz w:val="24"/>
          <w:szCs w:val="24"/>
        </w:rPr>
        <w:t xml:space="preserve">GAA Charge- </w:t>
      </w:r>
      <w:r w:rsidR="00480160">
        <w:rPr>
          <w:rFonts w:cstheme="minorHAnsi"/>
          <w:sz w:val="24"/>
          <w:szCs w:val="24"/>
        </w:rPr>
        <w:t>Identify</w:t>
      </w:r>
      <w:r w:rsidR="00E509DF">
        <w:rPr>
          <w:rFonts w:cstheme="minorHAnsi"/>
          <w:sz w:val="24"/>
          <w:szCs w:val="24"/>
        </w:rPr>
        <w:t xml:space="preserve"> </w:t>
      </w:r>
      <w:r w:rsidR="00480160">
        <w:rPr>
          <w:rFonts w:cstheme="minorHAnsi"/>
          <w:sz w:val="24"/>
          <w:szCs w:val="24"/>
        </w:rPr>
        <w:t>barriers to full and active participation of faculty in governance as well as potential remedies.</w:t>
      </w:r>
    </w:p>
    <w:p w14:paraId="0AEC34E3" w14:textId="54B95E63" w:rsidR="00E06149" w:rsidRDefault="00E06149" w:rsidP="00E06149">
      <w:pPr>
        <w:pStyle w:val="ListParagraph"/>
        <w:ind w:left="1800"/>
        <w:rPr>
          <w:rFonts w:cstheme="minorHAnsi"/>
          <w:sz w:val="24"/>
          <w:szCs w:val="24"/>
        </w:rPr>
      </w:pPr>
      <w:r>
        <w:rPr>
          <w:rFonts w:cstheme="minorHAnsi"/>
          <w:sz w:val="24"/>
          <w:szCs w:val="24"/>
        </w:rPr>
        <w:t>FSRR Charge-</w:t>
      </w:r>
      <w:r w:rsidR="00480160">
        <w:rPr>
          <w:rFonts w:cstheme="minorHAnsi"/>
          <w:sz w:val="24"/>
          <w:szCs w:val="24"/>
        </w:rPr>
        <w:t xml:space="preserve"> Assess the pathways and institutional resources available to support the pursuit of tenure for faculty with primary clinical and educational responsibilities, impediments to increasing number of tenured faculty and recommendations to overcome barriers in obtaining tenure.</w:t>
      </w:r>
    </w:p>
    <w:p w14:paraId="6D7332F8" w14:textId="106E41D0" w:rsidR="00E06149" w:rsidRPr="00AD639A" w:rsidRDefault="00E06149" w:rsidP="00B5327F">
      <w:pPr>
        <w:pStyle w:val="ListParagraph"/>
        <w:ind w:left="1800"/>
        <w:rPr>
          <w:rFonts w:cstheme="minorHAnsi"/>
          <w:sz w:val="24"/>
          <w:szCs w:val="24"/>
        </w:rPr>
      </w:pPr>
      <w:r>
        <w:rPr>
          <w:rFonts w:cstheme="minorHAnsi"/>
          <w:sz w:val="24"/>
          <w:szCs w:val="24"/>
        </w:rPr>
        <w:t>AA Charge-</w:t>
      </w:r>
      <w:r w:rsidR="00480160">
        <w:rPr>
          <w:rFonts w:cstheme="minorHAnsi"/>
          <w:sz w:val="24"/>
          <w:szCs w:val="24"/>
        </w:rPr>
        <w:t xml:space="preserve"> Assess the impact of recent Texas legislative actions, such as SB18, on faculty hiring and retention at UTHealth</w:t>
      </w:r>
      <w:r w:rsidR="00F13363">
        <w:rPr>
          <w:rFonts w:cstheme="minorHAnsi"/>
          <w:sz w:val="24"/>
          <w:szCs w:val="24"/>
        </w:rPr>
        <w:t xml:space="preserve"> Houston</w:t>
      </w:r>
      <w:r w:rsidR="00480160">
        <w:rPr>
          <w:rFonts w:cstheme="minorHAnsi"/>
          <w:sz w:val="24"/>
          <w:szCs w:val="24"/>
        </w:rPr>
        <w:t xml:space="preserve">. </w:t>
      </w:r>
      <w:r w:rsidR="00E509DF">
        <w:rPr>
          <w:rFonts w:cstheme="minorHAnsi"/>
          <w:sz w:val="24"/>
          <w:szCs w:val="24"/>
        </w:rPr>
        <w:t>Additionally, id</w:t>
      </w:r>
      <w:r w:rsidR="00480160">
        <w:rPr>
          <w:rFonts w:cstheme="minorHAnsi"/>
          <w:sz w:val="24"/>
          <w:szCs w:val="24"/>
        </w:rPr>
        <w:t>entify ways in which faculty interests, like promotion, are represented in decision making policies and comply with newly enacted laws.</w:t>
      </w:r>
    </w:p>
    <w:p w14:paraId="10B47EC4" w14:textId="77777777" w:rsidR="007409CB" w:rsidRPr="00AD639A" w:rsidRDefault="007409CB" w:rsidP="009A75AD">
      <w:pPr>
        <w:pStyle w:val="ListParagraph"/>
        <w:rPr>
          <w:rFonts w:cstheme="minorHAnsi"/>
          <w:sz w:val="24"/>
          <w:szCs w:val="24"/>
        </w:rPr>
      </w:pPr>
    </w:p>
    <w:p w14:paraId="776FDD65" w14:textId="77777777" w:rsidR="009A75AD" w:rsidRPr="00AD639A" w:rsidRDefault="00495902" w:rsidP="00417E5B">
      <w:pPr>
        <w:pStyle w:val="ListParagraph"/>
        <w:numPr>
          <w:ilvl w:val="0"/>
          <w:numId w:val="1"/>
        </w:numPr>
        <w:rPr>
          <w:rFonts w:cstheme="minorHAnsi"/>
          <w:sz w:val="24"/>
          <w:szCs w:val="24"/>
        </w:rPr>
      </w:pPr>
      <w:r w:rsidRPr="00AD639A">
        <w:rPr>
          <w:rFonts w:cstheme="minorHAnsi"/>
          <w:sz w:val="24"/>
          <w:szCs w:val="24"/>
        </w:rPr>
        <w:t xml:space="preserve">Announcements </w:t>
      </w:r>
    </w:p>
    <w:p w14:paraId="401E1579" w14:textId="15147250" w:rsidR="00F179B1" w:rsidRPr="00AD639A" w:rsidRDefault="00F179B1" w:rsidP="00D029A5">
      <w:pPr>
        <w:pStyle w:val="NormalWeb"/>
        <w:numPr>
          <w:ilvl w:val="0"/>
          <w:numId w:val="3"/>
        </w:numPr>
        <w:rPr>
          <w:rFonts w:asciiTheme="minorHAnsi" w:hAnsiTheme="minorHAnsi" w:cstheme="minorHAnsi"/>
          <w:color w:val="000000"/>
          <w:sz w:val="24"/>
          <w:szCs w:val="24"/>
        </w:rPr>
      </w:pPr>
      <w:r w:rsidRPr="00AD639A">
        <w:rPr>
          <w:rFonts w:asciiTheme="minorHAnsi" w:hAnsiTheme="minorHAnsi" w:cstheme="minorHAnsi"/>
          <w:color w:val="000000"/>
          <w:sz w:val="24"/>
          <w:szCs w:val="24"/>
        </w:rPr>
        <w:t>Breast Cancer Awareness</w:t>
      </w:r>
      <w:r w:rsidR="00E509DF">
        <w:rPr>
          <w:rFonts w:asciiTheme="minorHAnsi" w:hAnsiTheme="minorHAnsi" w:cstheme="minorHAnsi"/>
          <w:color w:val="000000"/>
          <w:sz w:val="24"/>
          <w:szCs w:val="24"/>
        </w:rPr>
        <w:t xml:space="preserve">, </w:t>
      </w:r>
      <w:r w:rsidR="00B5327F">
        <w:rPr>
          <w:rFonts w:asciiTheme="minorHAnsi" w:hAnsiTheme="minorHAnsi" w:cstheme="minorHAnsi"/>
          <w:color w:val="000000"/>
          <w:sz w:val="24"/>
          <w:szCs w:val="24"/>
        </w:rPr>
        <w:t>Cyber Security Awareness</w:t>
      </w:r>
      <w:r w:rsidR="00E509DF">
        <w:rPr>
          <w:rFonts w:asciiTheme="minorHAnsi" w:hAnsiTheme="minorHAnsi" w:cstheme="minorHAnsi"/>
          <w:color w:val="000000"/>
          <w:sz w:val="24"/>
          <w:szCs w:val="24"/>
        </w:rPr>
        <w:t xml:space="preserve">, and Domestic Violence Awareness </w:t>
      </w:r>
      <w:r w:rsidRPr="00AD639A">
        <w:rPr>
          <w:rFonts w:asciiTheme="minorHAnsi" w:hAnsiTheme="minorHAnsi" w:cstheme="minorHAnsi"/>
          <w:color w:val="000000"/>
          <w:sz w:val="24"/>
          <w:szCs w:val="24"/>
        </w:rPr>
        <w:t>Month</w:t>
      </w:r>
    </w:p>
    <w:p w14:paraId="5D2AA9E8" w14:textId="77777777" w:rsidR="00F179B1" w:rsidRPr="00AD639A" w:rsidRDefault="00F179B1" w:rsidP="00F179B1">
      <w:pPr>
        <w:pStyle w:val="NormalWeb"/>
        <w:rPr>
          <w:rFonts w:asciiTheme="minorHAnsi" w:hAnsiTheme="minorHAnsi" w:cstheme="minorHAnsi"/>
          <w:color w:val="000000"/>
          <w:sz w:val="24"/>
          <w:szCs w:val="24"/>
        </w:rPr>
      </w:pPr>
    </w:p>
    <w:p w14:paraId="0C82546D" w14:textId="629F3592" w:rsidR="00B5327F" w:rsidRPr="00B5327F" w:rsidRDefault="00F179B1" w:rsidP="00D029A5">
      <w:pPr>
        <w:pStyle w:val="ListParagraph"/>
        <w:numPr>
          <w:ilvl w:val="0"/>
          <w:numId w:val="3"/>
        </w:numPr>
      </w:pPr>
      <w:r w:rsidRPr="00AD639A">
        <w:rPr>
          <w:rFonts w:cstheme="minorHAnsi"/>
          <w:sz w:val="24"/>
          <w:szCs w:val="24"/>
        </w:rPr>
        <w:t xml:space="preserve">UTHealth Houston 2023 State Employee Charitable Campaign (SECC) </w:t>
      </w:r>
      <w:hyperlink r:id="rId13" w:history="1">
        <w:r w:rsidRPr="00AD639A">
          <w:rPr>
            <w:rStyle w:val="Hyperlink"/>
            <w:rFonts w:cstheme="minorHAnsi"/>
            <w:sz w:val="24"/>
            <w:szCs w:val="24"/>
          </w:rPr>
          <w:t>https://go.uth.edu/secc</w:t>
        </w:r>
      </w:hyperlink>
    </w:p>
    <w:p w14:paraId="79C4C339" w14:textId="77777777" w:rsidR="00B5327F" w:rsidRPr="00AD639A" w:rsidRDefault="00B5327F" w:rsidP="00B5327F">
      <w:pPr>
        <w:pStyle w:val="NoSpacing"/>
        <w:ind w:left="1440"/>
        <w:rPr>
          <w:rFonts w:cstheme="minorHAnsi"/>
          <w:color w:val="002856"/>
          <w:sz w:val="24"/>
          <w:szCs w:val="24"/>
        </w:rPr>
      </w:pPr>
    </w:p>
    <w:p w14:paraId="1A2DD8F0" w14:textId="0F86298B" w:rsidR="00B5327F" w:rsidRPr="00B5327F" w:rsidRDefault="00F179B1" w:rsidP="00D029A5">
      <w:pPr>
        <w:pStyle w:val="NoSpacing"/>
        <w:numPr>
          <w:ilvl w:val="0"/>
          <w:numId w:val="3"/>
        </w:numPr>
        <w:rPr>
          <w:rFonts w:cstheme="minorHAnsi"/>
          <w:color w:val="000000"/>
          <w:sz w:val="24"/>
          <w:szCs w:val="24"/>
        </w:rPr>
      </w:pPr>
      <w:r w:rsidRPr="00B5327F">
        <w:rPr>
          <w:rFonts w:cstheme="minorHAnsi"/>
          <w:color w:val="002856"/>
          <w:sz w:val="24"/>
          <w:szCs w:val="24"/>
        </w:rPr>
        <w:t xml:space="preserve">Friday, Nov 10, </w:t>
      </w:r>
      <w:proofErr w:type="gramStart"/>
      <w:r w:rsidRPr="00B5327F">
        <w:rPr>
          <w:rFonts w:cstheme="minorHAnsi"/>
          <w:color w:val="000000"/>
          <w:sz w:val="24"/>
          <w:szCs w:val="24"/>
        </w:rPr>
        <w:t>The</w:t>
      </w:r>
      <w:proofErr w:type="gramEnd"/>
      <w:r w:rsidRPr="00B5327F">
        <w:rPr>
          <w:rFonts w:cstheme="minorHAnsi"/>
          <w:color w:val="000000"/>
          <w:sz w:val="24"/>
          <w:szCs w:val="24"/>
        </w:rPr>
        <w:t xml:space="preserve"> 14th Annual </w:t>
      </w:r>
      <w:proofErr w:type="spellStart"/>
      <w:r w:rsidRPr="00B5327F">
        <w:rPr>
          <w:rFonts w:cstheme="minorHAnsi"/>
          <w:color w:val="000000"/>
          <w:sz w:val="24"/>
          <w:szCs w:val="24"/>
        </w:rPr>
        <w:t>Yatsu</w:t>
      </w:r>
      <w:proofErr w:type="spellEnd"/>
      <w:r w:rsidRPr="00B5327F">
        <w:rPr>
          <w:rFonts w:cstheme="minorHAnsi"/>
          <w:color w:val="000000"/>
          <w:sz w:val="24"/>
          <w:szCs w:val="24"/>
        </w:rPr>
        <w:t xml:space="preserve"> Day Symposium- Free, interactive event geared toward health care professionals and staff interested in learning about brain health and stroke prevention. </w:t>
      </w:r>
      <w:hyperlink r:id="rId14" w:history="1">
        <w:r w:rsidRPr="00B5327F">
          <w:rPr>
            <w:rStyle w:val="Hyperlink"/>
            <w:rFonts w:cstheme="minorHAnsi"/>
            <w:sz w:val="24"/>
            <w:szCs w:val="24"/>
          </w:rPr>
          <w:t>https://files.constantcontact.com/a8a433b2701/c504a1fe-7bfe-4245-a801 7551f3f77582.pdf</w:t>
        </w:r>
      </w:hyperlink>
    </w:p>
    <w:p w14:paraId="26F64575" w14:textId="77777777" w:rsidR="00B5327F" w:rsidRPr="00B5327F" w:rsidRDefault="00B5327F" w:rsidP="00B5327F">
      <w:pPr>
        <w:pStyle w:val="NoSpacing"/>
        <w:ind w:left="1440"/>
        <w:rPr>
          <w:rFonts w:cstheme="minorHAnsi"/>
          <w:color w:val="000000"/>
          <w:sz w:val="24"/>
          <w:szCs w:val="24"/>
        </w:rPr>
      </w:pPr>
    </w:p>
    <w:p w14:paraId="43E27C65" w14:textId="08C2AD34" w:rsidR="00B5327F" w:rsidRPr="00103886" w:rsidRDefault="00B5327F" w:rsidP="00AB2916">
      <w:pPr>
        <w:pStyle w:val="NoSpacing"/>
        <w:numPr>
          <w:ilvl w:val="0"/>
          <w:numId w:val="3"/>
        </w:numPr>
        <w:rPr>
          <w:rFonts w:cstheme="minorHAnsi"/>
          <w:color w:val="000000"/>
          <w:sz w:val="24"/>
          <w:szCs w:val="24"/>
        </w:rPr>
      </w:pPr>
      <w:r w:rsidRPr="00103886">
        <w:rPr>
          <w:rFonts w:cstheme="minorHAnsi"/>
          <w:color w:val="000000"/>
          <w:sz w:val="24"/>
          <w:szCs w:val="24"/>
        </w:rPr>
        <w:t xml:space="preserve">Next month </w:t>
      </w:r>
      <w:r w:rsidR="00E509DF" w:rsidRPr="00103886">
        <w:rPr>
          <w:rFonts w:cstheme="minorHAnsi"/>
          <w:color w:val="000000"/>
          <w:sz w:val="24"/>
          <w:szCs w:val="24"/>
        </w:rPr>
        <w:t xml:space="preserve">(November 2023) Dr. Martin </w:t>
      </w:r>
      <w:proofErr w:type="spellStart"/>
      <w:r w:rsidR="00E509DF" w:rsidRPr="00103886">
        <w:rPr>
          <w:rFonts w:cstheme="minorHAnsi"/>
          <w:color w:val="000000"/>
          <w:sz w:val="24"/>
          <w:szCs w:val="24"/>
        </w:rPr>
        <w:t>Citardi</w:t>
      </w:r>
      <w:proofErr w:type="spellEnd"/>
      <w:r w:rsidR="00E509DF" w:rsidRPr="00103886">
        <w:rPr>
          <w:rFonts w:cstheme="minorHAnsi"/>
          <w:color w:val="000000"/>
          <w:sz w:val="24"/>
          <w:szCs w:val="24"/>
        </w:rPr>
        <w:t xml:space="preserve">, </w:t>
      </w:r>
      <w:r w:rsidRPr="00103886">
        <w:rPr>
          <w:rFonts w:cstheme="minorHAnsi"/>
          <w:color w:val="000000"/>
          <w:sz w:val="24"/>
          <w:szCs w:val="24"/>
        </w:rPr>
        <w:t>Vice Dean for Clinical Technology</w:t>
      </w:r>
      <w:r w:rsidR="00103886" w:rsidRPr="00103886">
        <w:rPr>
          <w:rFonts w:cstheme="minorHAnsi"/>
          <w:color w:val="000000"/>
          <w:sz w:val="24"/>
          <w:szCs w:val="24"/>
        </w:rPr>
        <w:t>,</w:t>
      </w:r>
      <w:r w:rsidRPr="00103886">
        <w:rPr>
          <w:rFonts w:cstheme="minorHAnsi"/>
          <w:color w:val="000000"/>
          <w:sz w:val="24"/>
          <w:szCs w:val="24"/>
        </w:rPr>
        <w:t xml:space="preserve"> </w:t>
      </w:r>
      <w:r w:rsidR="00E509DF" w:rsidRPr="00103886">
        <w:rPr>
          <w:rFonts w:cstheme="minorHAnsi"/>
          <w:color w:val="000000"/>
          <w:sz w:val="24"/>
          <w:szCs w:val="24"/>
        </w:rPr>
        <w:t xml:space="preserve">will be presenting and taking questions regarding HOOP 227- Charge Capture. </w:t>
      </w:r>
      <w:r w:rsidRPr="00103886">
        <w:rPr>
          <w:rFonts w:cstheme="minorHAnsi"/>
          <w:color w:val="000000"/>
          <w:sz w:val="24"/>
          <w:szCs w:val="24"/>
        </w:rPr>
        <w:t xml:space="preserve">An </w:t>
      </w:r>
      <w:r w:rsidR="005016AB">
        <w:rPr>
          <w:rFonts w:cstheme="minorHAnsi"/>
          <w:color w:val="000000"/>
          <w:sz w:val="24"/>
          <w:szCs w:val="24"/>
        </w:rPr>
        <w:t>e</w:t>
      </w:r>
      <w:r w:rsidRPr="00103886">
        <w:rPr>
          <w:rFonts w:cstheme="minorHAnsi"/>
          <w:color w:val="000000"/>
          <w:sz w:val="24"/>
          <w:szCs w:val="24"/>
        </w:rPr>
        <w:t xml:space="preserve">mail will be sent </w:t>
      </w:r>
      <w:r w:rsidR="005016AB">
        <w:rPr>
          <w:rFonts w:cstheme="minorHAnsi"/>
          <w:color w:val="000000"/>
          <w:sz w:val="24"/>
          <w:szCs w:val="24"/>
        </w:rPr>
        <w:t xml:space="preserve">ahead of the next faculty senate meeting </w:t>
      </w:r>
      <w:r w:rsidRPr="00103886">
        <w:rPr>
          <w:rFonts w:cstheme="minorHAnsi"/>
          <w:color w:val="000000"/>
          <w:sz w:val="24"/>
          <w:szCs w:val="24"/>
        </w:rPr>
        <w:t xml:space="preserve">to solicit </w:t>
      </w:r>
      <w:r w:rsidR="005016AB">
        <w:rPr>
          <w:rFonts w:cstheme="minorHAnsi"/>
          <w:color w:val="000000"/>
          <w:sz w:val="24"/>
          <w:szCs w:val="24"/>
        </w:rPr>
        <w:t xml:space="preserve">questions for Dr. </w:t>
      </w:r>
      <w:proofErr w:type="spellStart"/>
      <w:r w:rsidR="005016AB">
        <w:rPr>
          <w:rFonts w:cstheme="minorHAnsi"/>
          <w:color w:val="000000"/>
          <w:sz w:val="24"/>
          <w:szCs w:val="24"/>
        </w:rPr>
        <w:t>Citardi</w:t>
      </w:r>
      <w:proofErr w:type="spellEnd"/>
      <w:r w:rsidR="005016AB">
        <w:rPr>
          <w:rFonts w:cstheme="minorHAnsi"/>
          <w:color w:val="000000"/>
          <w:sz w:val="24"/>
          <w:szCs w:val="24"/>
        </w:rPr>
        <w:t xml:space="preserve"> to address during his presentation. </w:t>
      </w:r>
    </w:p>
    <w:p w14:paraId="771A332A" w14:textId="77777777" w:rsidR="00D514E5" w:rsidRDefault="00D514E5" w:rsidP="00B5327F">
      <w:pPr>
        <w:pStyle w:val="NoSpacing"/>
        <w:ind w:left="1440"/>
        <w:rPr>
          <w:rFonts w:cstheme="minorHAnsi"/>
          <w:color w:val="000000"/>
          <w:sz w:val="24"/>
          <w:szCs w:val="24"/>
        </w:rPr>
      </w:pPr>
    </w:p>
    <w:p w14:paraId="7F63EFCA" w14:textId="5D862CC4" w:rsidR="00B5327F" w:rsidRPr="00B5327F" w:rsidRDefault="00B5327F" w:rsidP="00D029A5">
      <w:pPr>
        <w:pStyle w:val="NoSpacing"/>
        <w:numPr>
          <w:ilvl w:val="0"/>
          <w:numId w:val="3"/>
        </w:numPr>
        <w:rPr>
          <w:rFonts w:cstheme="minorHAnsi"/>
          <w:color w:val="000000"/>
          <w:sz w:val="24"/>
          <w:szCs w:val="24"/>
        </w:rPr>
      </w:pPr>
      <w:r w:rsidRPr="00B5327F">
        <w:rPr>
          <w:rFonts w:cstheme="minorHAnsi"/>
          <w:color w:val="000000"/>
          <w:sz w:val="24"/>
          <w:szCs w:val="24"/>
        </w:rPr>
        <w:t>No meeting</w:t>
      </w:r>
      <w:r w:rsidR="00D514E5">
        <w:rPr>
          <w:rFonts w:cstheme="minorHAnsi"/>
          <w:color w:val="000000"/>
          <w:sz w:val="24"/>
          <w:szCs w:val="24"/>
        </w:rPr>
        <w:t xml:space="preserve"> currently planned for</w:t>
      </w:r>
      <w:r w:rsidRPr="00B5327F">
        <w:rPr>
          <w:rFonts w:cstheme="minorHAnsi"/>
          <w:color w:val="000000"/>
          <w:sz w:val="24"/>
          <w:szCs w:val="24"/>
        </w:rPr>
        <w:t xml:space="preserve"> Dec</w:t>
      </w:r>
      <w:r w:rsidR="00D514E5">
        <w:rPr>
          <w:rFonts w:cstheme="minorHAnsi"/>
          <w:color w:val="000000"/>
          <w:sz w:val="24"/>
          <w:szCs w:val="24"/>
        </w:rPr>
        <w:t>ember</w:t>
      </w:r>
      <w:r w:rsidRPr="00B5327F">
        <w:rPr>
          <w:rFonts w:cstheme="minorHAnsi"/>
          <w:color w:val="000000"/>
          <w:sz w:val="24"/>
          <w:szCs w:val="24"/>
        </w:rPr>
        <w:t xml:space="preserve"> 2023 and </w:t>
      </w:r>
      <w:r w:rsidR="00D514E5">
        <w:rPr>
          <w:rFonts w:cstheme="minorHAnsi"/>
          <w:color w:val="000000"/>
          <w:sz w:val="24"/>
          <w:szCs w:val="24"/>
        </w:rPr>
        <w:t>one month in the Summer of 2024</w:t>
      </w:r>
      <w:r w:rsidR="005016AB">
        <w:rPr>
          <w:rFonts w:cstheme="minorHAnsi"/>
          <w:color w:val="000000"/>
          <w:sz w:val="24"/>
          <w:szCs w:val="24"/>
        </w:rPr>
        <w:t xml:space="preserve"> </w:t>
      </w:r>
    </w:p>
    <w:p w14:paraId="37DD8554" w14:textId="77777777" w:rsidR="00C625BA" w:rsidRPr="00AD639A" w:rsidRDefault="00C625BA" w:rsidP="00C625BA">
      <w:pPr>
        <w:pStyle w:val="ListParagraph"/>
        <w:rPr>
          <w:rFonts w:cstheme="minorHAnsi"/>
          <w:sz w:val="24"/>
          <w:szCs w:val="24"/>
        </w:rPr>
      </w:pPr>
    </w:p>
    <w:p w14:paraId="4850C34E" w14:textId="2DA2D9C8" w:rsidR="00C625BA" w:rsidRPr="00AD639A" w:rsidRDefault="00F179B1" w:rsidP="00F179B1">
      <w:pPr>
        <w:ind w:left="360"/>
        <w:rPr>
          <w:rFonts w:cstheme="minorHAnsi"/>
          <w:sz w:val="24"/>
          <w:szCs w:val="24"/>
        </w:rPr>
      </w:pPr>
      <w:r w:rsidRPr="00AD639A">
        <w:rPr>
          <w:rFonts w:cstheme="minorHAnsi"/>
          <w:sz w:val="24"/>
          <w:szCs w:val="24"/>
        </w:rPr>
        <w:t xml:space="preserve">7. </w:t>
      </w:r>
      <w:r w:rsidR="00C625BA" w:rsidRPr="00AD639A">
        <w:rPr>
          <w:rFonts w:cstheme="minorHAnsi"/>
          <w:sz w:val="24"/>
          <w:szCs w:val="24"/>
        </w:rPr>
        <w:t>Adjournment at 5:</w:t>
      </w:r>
      <w:r w:rsidRPr="00AD639A">
        <w:rPr>
          <w:rFonts w:cstheme="minorHAnsi"/>
          <w:sz w:val="24"/>
          <w:szCs w:val="24"/>
        </w:rPr>
        <w:t>32</w:t>
      </w:r>
      <w:r w:rsidR="00C625BA" w:rsidRPr="00AD639A">
        <w:rPr>
          <w:rFonts w:cstheme="minorHAnsi"/>
          <w:sz w:val="24"/>
          <w:szCs w:val="24"/>
        </w:rPr>
        <w:t xml:space="preserve"> pm</w:t>
      </w:r>
    </w:p>
    <w:p w14:paraId="14BF4FED" w14:textId="43813F19" w:rsidR="00D55F51" w:rsidRPr="00AD639A" w:rsidRDefault="00C625BA" w:rsidP="009A75AD">
      <w:pPr>
        <w:jc w:val="center"/>
        <w:rPr>
          <w:rFonts w:cstheme="minorHAnsi"/>
          <w:sz w:val="24"/>
          <w:szCs w:val="24"/>
        </w:rPr>
      </w:pPr>
      <w:r w:rsidRPr="00AD639A">
        <w:rPr>
          <w:rFonts w:cstheme="minorHAnsi"/>
          <w:sz w:val="24"/>
          <w:szCs w:val="24"/>
        </w:rPr>
        <w:t xml:space="preserve">Next Meeting: </w:t>
      </w:r>
      <w:r w:rsidR="00F179B1" w:rsidRPr="00AD639A">
        <w:rPr>
          <w:rFonts w:cstheme="minorHAnsi"/>
          <w:sz w:val="24"/>
          <w:szCs w:val="24"/>
        </w:rPr>
        <w:t xml:space="preserve">November </w:t>
      </w:r>
      <w:r w:rsidRPr="00AD639A">
        <w:rPr>
          <w:rFonts w:cstheme="minorHAnsi"/>
          <w:sz w:val="24"/>
          <w:szCs w:val="24"/>
        </w:rPr>
        <w:t>1</w:t>
      </w:r>
      <w:r w:rsidR="00F179B1" w:rsidRPr="00AD639A">
        <w:rPr>
          <w:rFonts w:cstheme="minorHAnsi"/>
          <w:sz w:val="24"/>
          <w:szCs w:val="24"/>
        </w:rPr>
        <w:t>6</w:t>
      </w:r>
      <w:r w:rsidRPr="00AD639A">
        <w:rPr>
          <w:rFonts w:cstheme="minorHAnsi"/>
          <w:sz w:val="24"/>
          <w:szCs w:val="24"/>
        </w:rPr>
        <w:t>, 2023 at 4:30 pm</w:t>
      </w:r>
    </w:p>
    <w:p w14:paraId="0D023C16" w14:textId="6F471360" w:rsidR="00C625BA" w:rsidRPr="00AD639A" w:rsidRDefault="00C625BA" w:rsidP="005016AB">
      <w:pPr>
        <w:spacing w:after="0"/>
        <w:jc w:val="center"/>
        <w:rPr>
          <w:rFonts w:cstheme="minorHAnsi"/>
          <w:sz w:val="24"/>
          <w:szCs w:val="24"/>
        </w:rPr>
      </w:pPr>
      <w:r w:rsidRPr="00AD639A">
        <w:rPr>
          <w:rFonts w:cstheme="minorHAnsi"/>
          <w:sz w:val="24"/>
          <w:szCs w:val="24"/>
        </w:rPr>
        <w:t>Dr. Summer Ott- Chair</w:t>
      </w:r>
    </w:p>
    <w:p w14:paraId="29C7D4E9" w14:textId="77777777" w:rsidR="00C625BA" w:rsidRPr="00AD639A" w:rsidRDefault="00C625BA" w:rsidP="005016AB">
      <w:pPr>
        <w:spacing w:after="0"/>
        <w:jc w:val="center"/>
        <w:rPr>
          <w:rFonts w:cstheme="minorHAnsi"/>
          <w:sz w:val="24"/>
          <w:szCs w:val="24"/>
        </w:rPr>
      </w:pPr>
      <w:r w:rsidRPr="00AD639A">
        <w:rPr>
          <w:rFonts w:cstheme="minorHAnsi"/>
          <w:sz w:val="24"/>
          <w:szCs w:val="24"/>
        </w:rPr>
        <w:t>Dr. Erin Fox-Chair-Elect</w:t>
      </w:r>
    </w:p>
    <w:p w14:paraId="723FBBF8" w14:textId="77777777" w:rsidR="009A75AD" w:rsidRPr="00AD639A" w:rsidRDefault="00C625BA" w:rsidP="005016AB">
      <w:pPr>
        <w:spacing w:after="0"/>
        <w:jc w:val="center"/>
        <w:rPr>
          <w:rFonts w:cstheme="minorHAnsi"/>
          <w:sz w:val="24"/>
          <w:szCs w:val="24"/>
        </w:rPr>
      </w:pPr>
      <w:r w:rsidRPr="00AD639A">
        <w:rPr>
          <w:rFonts w:cstheme="minorHAnsi"/>
          <w:sz w:val="24"/>
          <w:szCs w:val="24"/>
        </w:rPr>
        <w:t>Kathryn Leal, MS, CGC- Secretary</w:t>
      </w:r>
    </w:p>
    <w:p w14:paraId="121B0452" w14:textId="5B89A0E6" w:rsidR="00C625BA" w:rsidRPr="00AD639A" w:rsidRDefault="00C625BA" w:rsidP="005016AB">
      <w:pPr>
        <w:spacing w:after="0"/>
        <w:jc w:val="center"/>
        <w:rPr>
          <w:rFonts w:cstheme="minorHAnsi"/>
          <w:sz w:val="24"/>
          <w:szCs w:val="24"/>
        </w:rPr>
      </w:pPr>
      <w:r w:rsidRPr="00AD639A">
        <w:rPr>
          <w:rFonts w:cstheme="minorHAnsi"/>
          <w:sz w:val="24"/>
          <w:szCs w:val="24"/>
        </w:rPr>
        <w:t>Dr. Matthew Baker-Secretary-Elect</w:t>
      </w:r>
    </w:p>
    <w:p w14:paraId="4D7B9408" w14:textId="44382D1F" w:rsidR="00C625BA" w:rsidRPr="007F7B28" w:rsidRDefault="00F179B1" w:rsidP="007F7B28">
      <w:pPr>
        <w:spacing w:after="0"/>
        <w:jc w:val="center"/>
        <w:rPr>
          <w:rFonts w:cstheme="minorHAnsi"/>
          <w:sz w:val="24"/>
          <w:szCs w:val="24"/>
        </w:rPr>
      </w:pPr>
      <w:r w:rsidRPr="00AD639A">
        <w:rPr>
          <w:rFonts w:cstheme="minorHAnsi"/>
          <w:sz w:val="24"/>
          <w:szCs w:val="24"/>
        </w:rPr>
        <w:t xml:space="preserve">Dr. Georgene </w:t>
      </w:r>
      <w:proofErr w:type="spellStart"/>
      <w:r w:rsidRPr="00AD639A">
        <w:rPr>
          <w:rFonts w:cstheme="minorHAnsi"/>
          <w:sz w:val="24"/>
          <w:szCs w:val="24"/>
        </w:rPr>
        <w:t>Hergenroeder</w:t>
      </w:r>
      <w:proofErr w:type="spellEnd"/>
      <w:r w:rsidRPr="00AD639A">
        <w:rPr>
          <w:rFonts w:cstheme="minorHAnsi"/>
          <w:sz w:val="24"/>
          <w:szCs w:val="24"/>
        </w:rPr>
        <w:t>- Past Chair 2022-2023</w:t>
      </w:r>
    </w:p>
    <w:sectPr w:rsidR="00C625BA" w:rsidRPr="007F7B28" w:rsidSect="007F7B28">
      <w:footerReference w:type="default" r:id="rId15"/>
      <w:pgSz w:w="12240" w:h="15840"/>
      <w:pgMar w:top="810" w:right="1440" w:bottom="108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1082D" w16cex:dateUtc="2023-10-23T1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58077" w14:textId="77777777" w:rsidR="00FD4758" w:rsidRDefault="00FD4758" w:rsidP="00D55F51">
      <w:pPr>
        <w:spacing w:after="0" w:line="240" w:lineRule="auto"/>
      </w:pPr>
      <w:r>
        <w:separator/>
      </w:r>
    </w:p>
  </w:endnote>
  <w:endnote w:type="continuationSeparator" w:id="0">
    <w:p w14:paraId="1E8E75F0" w14:textId="77777777" w:rsidR="00FD4758" w:rsidRDefault="00FD4758" w:rsidP="00D5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487737"/>
      <w:docPartObj>
        <w:docPartGallery w:val="Page Numbers (Bottom of Page)"/>
        <w:docPartUnique/>
      </w:docPartObj>
    </w:sdtPr>
    <w:sdtEndPr>
      <w:rPr>
        <w:noProof/>
      </w:rPr>
    </w:sdtEndPr>
    <w:sdtContent>
      <w:p w14:paraId="38E75591" w14:textId="7805DD69" w:rsidR="00D55F51" w:rsidRDefault="00D55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92195D" w14:textId="77777777" w:rsidR="00D55F51" w:rsidRDefault="00D55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1572D" w14:textId="77777777" w:rsidR="00FD4758" w:rsidRDefault="00FD4758" w:rsidP="00D55F51">
      <w:pPr>
        <w:spacing w:after="0" w:line="240" w:lineRule="auto"/>
      </w:pPr>
      <w:r>
        <w:separator/>
      </w:r>
    </w:p>
  </w:footnote>
  <w:footnote w:type="continuationSeparator" w:id="0">
    <w:p w14:paraId="76601A16" w14:textId="77777777" w:rsidR="00FD4758" w:rsidRDefault="00FD4758" w:rsidP="00D55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04D6"/>
    <w:multiLevelType w:val="hybridMultilevel"/>
    <w:tmpl w:val="99B2B8A4"/>
    <w:lvl w:ilvl="0" w:tplc="B90A501C">
      <w:start w:val="1"/>
      <w:numFmt w:val="upperLetter"/>
      <w:lvlText w:val="%1."/>
      <w:lvlJc w:val="left"/>
      <w:pPr>
        <w:ind w:left="1440" w:hanging="360"/>
      </w:pPr>
      <w:rPr>
        <w:rFonts w:ascii="Calibri" w:hAnsi="Calibri" w:cstheme="minorHAns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9D2417"/>
    <w:multiLevelType w:val="multilevel"/>
    <w:tmpl w:val="86423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EE46554"/>
    <w:multiLevelType w:val="hybridMultilevel"/>
    <w:tmpl w:val="869A26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9317F4"/>
    <w:multiLevelType w:val="hybridMultilevel"/>
    <w:tmpl w:val="7B5E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F23B10"/>
    <w:multiLevelType w:val="hybridMultilevel"/>
    <w:tmpl w:val="89DAFC6A"/>
    <w:lvl w:ilvl="0" w:tplc="B3623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E24588"/>
    <w:multiLevelType w:val="hybridMultilevel"/>
    <w:tmpl w:val="6DFE14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4F71F1F"/>
    <w:multiLevelType w:val="hybridMultilevel"/>
    <w:tmpl w:val="3C18C2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DBF6BFE"/>
    <w:multiLevelType w:val="hybridMultilevel"/>
    <w:tmpl w:val="737A69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6"/>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BA"/>
    <w:rsid w:val="00003D0F"/>
    <w:rsid w:val="00011B6A"/>
    <w:rsid w:val="00062AC7"/>
    <w:rsid w:val="000D7E79"/>
    <w:rsid w:val="000E1062"/>
    <w:rsid w:val="000E2852"/>
    <w:rsid w:val="00103886"/>
    <w:rsid w:val="001238CB"/>
    <w:rsid w:val="0013121A"/>
    <w:rsid w:val="00176643"/>
    <w:rsid w:val="00185070"/>
    <w:rsid w:val="00190BDA"/>
    <w:rsid w:val="001C50EF"/>
    <w:rsid w:val="002078A9"/>
    <w:rsid w:val="00210217"/>
    <w:rsid w:val="002261B0"/>
    <w:rsid w:val="00232E29"/>
    <w:rsid w:val="002855B0"/>
    <w:rsid w:val="00295699"/>
    <w:rsid w:val="002C1EF1"/>
    <w:rsid w:val="002E35D0"/>
    <w:rsid w:val="002E7482"/>
    <w:rsid w:val="00362B04"/>
    <w:rsid w:val="003D0BAB"/>
    <w:rsid w:val="003D50E6"/>
    <w:rsid w:val="00417E5B"/>
    <w:rsid w:val="004264A0"/>
    <w:rsid w:val="004756DD"/>
    <w:rsid w:val="00480160"/>
    <w:rsid w:val="00495902"/>
    <w:rsid w:val="004E16EB"/>
    <w:rsid w:val="005016AB"/>
    <w:rsid w:val="0056310E"/>
    <w:rsid w:val="0059182A"/>
    <w:rsid w:val="005D130C"/>
    <w:rsid w:val="005E7EA6"/>
    <w:rsid w:val="00710B10"/>
    <w:rsid w:val="00735159"/>
    <w:rsid w:val="007409CB"/>
    <w:rsid w:val="00756BF2"/>
    <w:rsid w:val="007F7B28"/>
    <w:rsid w:val="0083038E"/>
    <w:rsid w:val="00846CE2"/>
    <w:rsid w:val="008504BC"/>
    <w:rsid w:val="008F60A3"/>
    <w:rsid w:val="00901A40"/>
    <w:rsid w:val="00965CCE"/>
    <w:rsid w:val="009A75AD"/>
    <w:rsid w:val="009F7275"/>
    <w:rsid w:val="00A1257A"/>
    <w:rsid w:val="00A32E12"/>
    <w:rsid w:val="00A41DC7"/>
    <w:rsid w:val="00A60B06"/>
    <w:rsid w:val="00A85496"/>
    <w:rsid w:val="00AC36A4"/>
    <w:rsid w:val="00AD639A"/>
    <w:rsid w:val="00AE36EF"/>
    <w:rsid w:val="00B30B40"/>
    <w:rsid w:val="00B5327F"/>
    <w:rsid w:val="00B779EE"/>
    <w:rsid w:val="00BE3C90"/>
    <w:rsid w:val="00C55D8D"/>
    <w:rsid w:val="00C625BA"/>
    <w:rsid w:val="00C77941"/>
    <w:rsid w:val="00CC24F0"/>
    <w:rsid w:val="00CE0A72"/>
    <w:rsid w:val="00D029A5"/>
    <w:rsid w:val="00D10000"/>
    <w:rsid w:val="00D514E5"/>
    <w:rsid w:val="00D55F51"/>
    <w:rsid w:val="00DC63EF"/>
    <w:rsid w:val="00DD0805"/>
    <w:rsid w:val="00DF3DA0"/>
    <w:rsid w:val="00E06149"/>
    <w:rsid w:val="00E509DF"/>
    <w:rsid w:val="00E63C00"/>
    <w:rsid w:val="00E80295"/>
    <w:rsid w:val="00E8792D"/>
    <w:rsid w:val="00EB6F1B"/>
    <w:rsid w:val="00ED7227"/>
    <w:rsid w:val="00F0791B"/>
    <w:rsid w:val="00F13363"/>
    <w:rsid w:val="00F179B1"/>
    <w:rsid w:val="00F83B2C"/>
    <w:rsid w:val="00FA7766"/>
    <w:rsid w:val="00FD4758"/>
    <w:rsid w:val="00FE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4AA2"/>
  <w15:chartTrackingRefBased/>
  <w15:docId w15:val="{39DB1489-4FC3-40BF-A646-C20D538E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5BA"/>
    <w:pPr>
      <w:ind w:left="720"/>
      <w:contextualSpacing/>
    </w:pPr>
  </w:style>
  <w:style w:type="character" w:styleId="Hyperlink">
    <w:name w:val="Hyperlink"/>
    <w:basedOn w:val="DefaultParagraphFont"/>
    <w:uiPriority w:val="99"/>
    <w:unhideWhenUsed/>
    <w:rsid w:val="009A75AD"/>
    <w:rPr>
      <w:color w:val="0563C1" w:themeColor="hyperlink"/>
      <w:u w:val="single"/>
    </w:rPr>
  </w:style>
  <w:style w:type="character" w:styleId="UnresolvedMention">
    <w:name w:val="Unresolved Mention"/>
    <w:basedOn w:val="DefaultParagraphFont"/>
    <w:uiPriority w:val="99"/>
    <w:semiHidden/>
    <w:unhideWhenUsed/>
    <w:rsid w:val="009A75AD"/>
    <w:rPr>
      <w:color w:val="605E5C"/>
      <w:shd w:val="clear" w:color="auto" w:fill="E1DFDD"/>
    </w:rPr>
  </w:style>
  <w:style w:type="paragraph" w:styleId="Header">
    <w:name w:val="header"/>
    <w:basedOn w:val="Normal"/>
    <w:link w:val="HeaderChar"/>
    <w:uiPriority w:val="99"/>
    <w:unhideWhenUsed/>
    <w:rsid w:val="00D55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F51"/>
  </w:style>
  <w:style w:type="paragraph" w:styleId="Footer">
    <w:name w:val="footer"/>
    <w:basedOn w:val="Normal"/>
    <w:link w:val="FooterChar"/>
    <w:uiPriority w:val="99"/>
    <w:unhideWhenUsed/>
    <w:rsid w:val="00D55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F51"/>
  </w:style>
  <w:style w:type="paragraph" w:styleId="BalloonText">
    <w:name w:val="Balloon Text"/>
    <w:basedOn w:val="Normal"/>
    <w:link w:val="BalloonTextChar"/>
    <w:uiPriority w:val="99"/>
    <w:semiHidden/>
    <w:unhideWhenUsed/>
    <w:rsid w:val="00011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B6A"/>
    <w:rPr>
      <w:rFonts w:ascii="Segoe UI" w:hAnsi="Segoe UI" w:cs="Segoe UI"/>
      <w:sz w:val="18"/>
      <w:szCs w:val="18"/>
    </w:rPr>
  </w:style>
  <w:style w:type="paragraph" w:styleId="NormalWeb">
    <w:name w:val="Normal (Web)"/>
    <w:basedOn w:val="Normal"/>
    <w:uiPriority w:val="99"/>
    <w:semiHidden/>
    <w:unhideWhenUsed/>
    <w:rsid w:val="00F179B1"/>
    <w:pPr>
      <w:spacing w:after="0" w:line="240" w:lineRule="auto"/>
    </w:pPr>
    <w:rPr>
      <w:rFonts w:ascii="Calibri" w:hAnsi="Calibri" w:cs="Calibri"/>
    </w:rPr>
  </w:style>
  <w:style w:type="paragraph" w:styleId="NoSpacing">
    <w:name w:val="No Spacing"/>
    <w:uiPriority w:val="1"/>
    <w:qFormat/>
    <w:rsid w:val="00F179B1"/>
    <w:pPr>
      <w:spacing w:after="0" w:line="240" w:lineRule="auto"/>
    </w:pPr>
  </w:style>
  <w:style w:type="character" w:styleId="FollowedHyperlink">
    <w:name w:val="FollowedHyperlink"/>
    <w:basedOn w:val="DefaultParagraphFont"/>
    <w:uiPriority w:val="99"/>
    <w:semiHidden/>
    <w:unhideWhenUsed/>
    <w:rsid w:val="00965CCE"/>
    <w:rPr>
      <w:color w:val="954F72" w:themeColor="followedHyperlink"/>
      <w:u w:val="single"/>
    </w:rPr>
  </w:style>
  <w:style w:type="character" w:styleId="CommentReference">
    <w:name w:val="annotation reference"/>
    <w:basedOn w:val="DefaultParagraphFont"/>
    <w:uiPriority w:val="99"/>
    <w:semiHidden/>
    <w:unhideWhenUsed/>
    <w:rsid w:val="00965CCE"/>
    <w:rPr>
      <w:sz w:val="16"/>
      <w:szCs w:val="16"/>
    </w:rPr>
  </w:style>
  <w:style w:type="paragraph" w:styleId="CommentText">
    <w:name w:val="annotation text"/>
    <w:basedOn w:val="Normal"/>
    <w:link w:val="CommentTextChar"/>
    <w:uiPriority w:val="99"/>
    <w:semiHidden/>
    <w:unhideWhenUsed/>
    <w:rsid w:val="00965CCE"/>
    <w:pPr>
      <w:spacing w:line="240" w:lineRule="auto"/>
    </w:pPr>
    <w:rPr>
      <w:sz w:val="20"/>
      <w:szCs w:val="20"/>
    </w:rPr>
  </w:style>
  <w:style w:type="character" w:customStyle="1" w:styleId="CommentTextChar">
    <w:name w:val="Comment Text Char"/>
    <w:basedOn w:val="DefaultParagraphFont"/>
    <w:link w:val="CommentText"/>
    <w:uiPriority w:val="99"/>
    <w:semiHidden/>
    <w:rsid w:val="00965CCE"/>
    <w:rPr>
      <w:sz w:val="20"/>
      <w:szCs w:val="20"/>
    </w:rPr>
  </w:style>
  <w:style w:type="paragraph" w:styleId="CommentSubject">
    <w:name w:val="annotation subject"/>
    <w:basedOn w:val="CommentText"/>
    <w:next w:val="CommentText"/>
    <w:link w:val="CommentSubjectChar"/>
    <w:uiPriority w:val="99"/>
    <w:semiHidden/>
    <w:unhideWhenUsed/>
    <w:rsid w:val="00965CCE"/>
    <w:rPr>
      <w:b/>
      <w:bCs/>
    </w:rPr>
  </w:style>
  <w:style w:type="character" w:customStyle="1" w:styleId="CommentSubjectChar">
    <w:name w:val="Comment Subject Char"/>
    <w:basedOn w:val="CommentTextChar"/>
    <w:link w:val="CommentSubject"/>
    <w:uiPriority w:val="99"/>
    <w:semiHidden/>
    <w:rsid w:val="00965CCE"/>
    <w:rPr>
      <w:b/>
      <w:bCs/>
      <w:sz w:val="20"/>
      <w:szCs w:val="20"/>
    </w:rPr>
  </w:style>
  <w:style w:type="paragraph" w:styleId="Revision">
    <w:name w:val="Revision"/>
    <w:hidden/>
    <w:uiPriority w:val="99"/>
    <w:semiHidden/>
    <w:rsid w:val="00A854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9572">
      <w:bodyDiv w:val="1"/>
      <w:marLeft w:val="0"/>
      <w:marRight w:val="0"/>
      <w:marTop w:val="0"/>
      <w:marBottom w:val="0"/>
      <w:divBdr>
        <w:top w:val="none" w:sz="0" w:space="0" w:color="auto"/>
        <w:left w:val="none" w:sz="0" w:space="0" w:color="auto"/>
        <w:bottom w:val="none" w:sz="0" w:space="0" w:color="auto"/>
        <w:right w:val="none" w:sz="0" w:space="0" w:color="auto"/>
      </w:divBdr>
    </w:div>
    <w:div w:id="354893440">
      <w:bodyDiv w:val="1"/>
      <w:marLeft w:val="0"/>
      <w:marRight w:val="0"/>
      <w:marTop w:val="0"/>
      <w:marBottom w:val="0"/>
      <w:divBdr>
        <w:top w:val="none" w:sz="0" w:space="0" w:color="auto"/>
        <w:left w:val="none" w:sz="0" w:space="0" w:color="auto"/>
        <w:bottom w:val="none" w:sz="0" w:space="0" w:color="auto"/>
        <w:right w:val="none" w:sz="0" w:space="0" w:color="auto"/>
      </w:divBdr>
    </w:div>
    <w:div w:id="424806540">
      <w:bodyDiv w:val="1"/>
      <w:marLeft w:val="0"/>
      <w:marRight w:val="0"/>
      <w:marTop w:val="0"/>
      <w:marBottom w:val="0"/>
      <w:divBdr>
        <w:top w:val="none" w:sz="0" w:space="0" w:color="auto"/>
        <w:left w:val="none" w:sz="0" w:space="0" w:color="auto"/>
        <w:bottom w:val="none" w:sz="0" w:space="0" w:color="auto"/>
        <w:right w:val="none" w:sz="0" w:space="0" w:color="auto"/>
      </w:divBdr>
      <w:divsChild>
        <w:div w:id="1342775709">
          <w:marLeft w:val="2520"/>
          <w:marRight w:val="0"/>
          <w:marTop w:val="100"/>
          <w:marBottom w:val="0"/>
          <w:divBdr>
            <w:top w:val="none" w:sz="0" w:space="0" w:color="auto"/>
            <w:left w:val="none" w:sz="0" w:space="0" w:color="auto"/>
            <w:bottom w:val="none" w:sz="0" w:space="0" w:color="auto"/>
            <w:right w:val="none" w:sz="0" w:space="0" w:color="auto"/>
          </w:divBdr>
        </w:div>
      </w:divsChild>
    </w:div>
    <w:div w:id="651912356">
      <w:bodyDiv w:val="1"/>
      <w:marLeft w:val="0"/>
      <w:marRight w:val="0"/>
      <w:marTop w:val="0"/>
      <w:marBottom w:val="0"/>
      <w:divBdr>
        <w:top w:val="none" w:sz="0" w:space="0" w:color="auto"/>
        <w:left w:val="none" w:sz="0" w:space="0" w:color="auto"/>
        <w:bottom w:val="none" w:sz="0" w:space="0" w:color="auto"/>
        <w:right w:val="none" w:sz="0" w:space="0" w:color="auto"/>
      </w:divBdr>
    </w:div>
    <w:div w:id="652299981">
      <w:bodyDiv w:val="1"/>
      <w:marLeft w:val="0"/>
      <w:marRight w:val="0"/>
      <w:marTop w:val="0"/>
      <w:marBottom w:val="0"/>
      <w:divBdr>
        <w:top w:val="none" w:sz="0" w:space="0" w:color="auto"/>
        <w:left w:val="none" w:sz="0" w:space="0" w:color="auto"/>
        <w:bottom w:val="none" w:sz="0" w:space="0" w:color="auto"/>
        <w:right w:val="none" w:sz="0" w:space="0" w:color="auto"/>
      </w:divBdr>
      <w:divsChild>
        <w:div w:id="830681304">
          <w:marLeft w:val="2520"/>
          <w:marRight w:val="0"/>
          <w:marTop w:val="100"/>
          <w:marBottom w:val="0"/>
          <w:divBdr>
            <w:top w:val="none" w:sz="0" w:space="0" w:color="auto"/>
            <w:left w:val="none" w:sz="0" w:space="0" w:color="auto"/>
            <w:bottom w:val="none" w:sz="0" w:space="0" w:color="auto"/>
            <w:right w:val="none" w:sz="0" w:space="0" w:color="auto"/>
          </w:divBdr>
        </w:div>
        <w:div w:id="842354058">
          <w:marLeft w:val="3240"/>
          <w:marRight w:val="0"/>
          <w:marTop w:val="100"/>
          <w:marBottom w:val="0"/>
          <w:divBdr>
            <w:top w:val="none" w:sz="0" w:space="0" w:color="auto"/>
            <w:left w:val="none" w:sz="0" w:space="0" w:color="auto"/>
            <w:bottom w:val="none" w:sz="0" w:space="0" w:color="auto"/>
            <w:right w:val="none" w:sz="0" w:space="0" w:color="auto"/>
          </w:divBdr>
        </w:div>
        <w:div w:id="1112942606">
          <w:marLeft w:val="3240"/>
          <w:marRight w:val="0"/>
          <w:marTop w:val="100"/>
          <w:marBottom w:val="0"/>
          <w:divBdr>
            <w:top w:val="none" w:sz="0" w:space="0" w:color="auto"/>
            <w:left w:val="none" w:sz="0" w:space="0" w:color="auto"/>
            <w:bottom w:val="none" w:sz="0" w:space="0" w:color="auto"/>
            <w:right w:val="none" w:sz="0" w:space="0" w:color="auto"/>
          </w:divBdr>
        </w:div>
      </w:divsChild>
    </w:div>
    <w:div w:id="679502590">
      <w:bodyDiv w:val="1"/>
      <w:marLeft w:val="0"/>
      <w:marRight w:val="0"/>
      <w:marTop w:val="0"/>
      <w:marBottom w:val="0"/>
      <w:divBdr>
        <w:top w:val="none" w:sz="0" w:space="0" w:color="auto"/>
        <w:left w:val="none" w:sz="0" w:space="0" w:color="auto"/>
        <w:bottom w:val="none" w:sz="0" w:space="0" w:color="auto"/>
        <w:right w:val="none" w:sz="0" w:space="0" w:color="auto"/>
      </w:divBdr>
    </w:div>
    <w:div w:id="766119911">
      <w:bodyDiv w:val="1"/>
      <w:marLeft w:val="0"/>
      <w:marRight w:val="0"/>
      <w:marTop w:val="0"/>
      <w:marBottom w:val="0"/>
      <w:divBdr>
        <w:top w:val="none" w:sz="0" w:space="0" w:color="auto"/>
        <w:left w:val="none" w:sz="0" w:space="0" w:color="auto"/>
        <w:bottom w:val="none" w:sz="0" w:space="0" w:color="auto"/>
        <w:right w:val="none" w:sz="0" w:space="0" w:color="auto"/>
      </w:divBdr>
    </w:div>
    <w:div w:id="832835329">
      <w:bodyDiv w:val="1"/>
      <w:marLeft w:val="0"/>
      <w:marRight w:val="0"/>
      <w:marTop w:val="0"/>
      <w:marBottom w:val="0"/>
      <w:divBdr>
        <w:top w:val="none" w:sz="0" w:space="0" w:color="auto"/>
        <w:left w:val="none" w:sz="0" w:space="0" w:color="auto"/>
        <w:bottom w:val="none" w:sz="0" w:space="0" w:color="auto"/>
        <w:right w:val="none" w:sz="0" w:space="0" w:color="auto"/>
      </w:divBdr>
    </w:div>
    <w:div w:id="910433766">
      <w:bodyDiv w:val="1"/>
      <w:marLeft w:val="0"/>
      <w:marRight w:val="0"/>
      <w:marTop w:val="0"/>
      <w:marBottom w:val="0"/>
      <w:divBdr>
        <w:top w:val="none" w:sz="0" w:space="0" w:color="auto"/>
        <w:left w:val="none" w:sz="0" w:space="0" w:color="auto"/>
        <w:bottom w:val="none" w:sz="0" w:space="0" w:color="auto"/>
        <w:right w:val="none" w:sz="0" w:space="0" w:color="auto"/>
      </w:divBdr>
    </w:div>
    <w:div w:id="1220748127">
      <w:bodyDiv w:val="1"/>
      <w:marLeft w:val="0"/>
      <w:marRight w:val="0"/>
      <w:marTop w:val="0"/>
      <w:marBottom w:val="0"/>
      <w:divBdr>
        <w:top w:val="none" w:sz="0" w:space="0" w:color="auto"/>
        <w:left w:val="none" w:sz="0" w:space="0" w:color="auto"/>
        <w:bottom w:val="none" w:sz="0" w:space="0" w:color="auto"/>
        <w:right w:val="none" w:sz="0" w:space="0" w:color="auto"/>
      </w:divBdr>
    </w:div>
    <w:div w:id="1331132123">
      <w:bodyDiv w:val="1"/>
      <w:marLeft w:val="0"/>
      <w:marRight w:val="0"/>
      <w:marTop w:val="0"/>
      <w:marBottom w:val="0"/>
      <w:divBdr>
        <w:top w:val="none" w:sz="0" w:space="0" w:color="auto"/>
        <w:left w:val="none" w:sz="0" w:space="0" w:color="auto"/>
        <w:bottom w:val="none" w:sz="0" w:space="0" w:color="auto"/>
        <w:right w:val="none" w:sz="0" w:space="0" w:color="auto"/>
      </w:divBdr>
    </w:div>
    <w:div w:id="1705523483">
      <w:bodyDiv w:val="1"/>
      <w:marLeft w:val="0"/>
      <w:marRight w:val="0"/>
      <w:marTop w:val="0"/>
      <w:marBottom w:val="0"/>
      <w:divBdr>
        <w:top w:val="none" w:sz="0" w:space="0" w:color="auto"/>
        <w:left w:val="none" w:sz="0" w:space="0" w:color="auto"/>
        <w:bottom w:val="none" w:sz="0" w:space="0" w:color="auto"/>
        <w:right w:val="none" w:sz="0" w:space="0" w:color="auto"/>
      </w:divBdr>
    </w:div>
    <w:div w:id="1774323162">
      <w:bodyDiv w:val="1"/>
      <w:marLeft w:val="0"/>
      <w:marRight w:val="0"/>
      <w:marTop w:val="0"/>
      <w:marBottom w:val="0"/>
      <w:divBdr>
        <w:top w:val="none" w:sz="0" w:space="0" w:color="auto"/>
        <w:left w:val="none" w:sz="0" w:space="0" w:color="auto"/>
        <w:bottom w:val="none" w:sz="0" w:space="0" w:color="auto"/>
        <w:right w:val="none" w:sz="0" w:space="0" w:color="auto"/>
      </w:divBdr>
    </w:div>
    <w:div w:id="18505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id.J.Rianon@uth.tmc.edu" TargetMode="External"/><Relationship Id="rId13" Type="http://schemas.openxmlformats.org/officeDocument/2006/relationships/hyperlink" Target="https://go.uth.edu/secc"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uthtmc.az1.qualtrics.com/jfe/form/SV_0jnJqVCTbLZVHpQ" TargetMode="External"/><Relationship Id="rId12" Type="http://schemas.openxmlformats.org/officeDocument/2006/relationships/hyperlink" Target="Its@uth.tm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redith.Mills@uth.tmc.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tsystem.edu/sites/default/files/documents/publication/2023/sb17-guidance/ut-system-sb-17-guidance-9-2.pdf" TargetMode="External"/><Relationship Id="rId4" Type="http://schemas.openxmlformats.org/officeDocument/2006/relationships/webSettings" Target="webSettings.xml"/><Relationship Id="rId9" Type="http://schemas.openxmlformats.org/officeDocument/2006/relationships/hyperlink" Target="Erin.E.Fox@uth.tmc.edu" TargetMode="External"/><Relationship Id="rId14" Type="http://schemas.openxmlformats.org/officeDocument/2006/relationships/hyperlink" Target="https://files.constantcontact.com/a8a433b2701/c504a1fe-7bfe-4245-a801%207551f3f775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Leal, Kathryn A</dc:creator>
  <cp:keywords/>
  <dc:description/>
  <cp:lastModifiedBy>Guerrero, Valerie Z</cp:lastModifiedBy>
  <cp:revision>13</cp:revision>
  <cp:lastPrinted>2023-09-27T18:18:00Z</cp:lastPrinted>
  <dcterms:created xsi:type="dcterms:W3CDTF">2023-10-23T19:35:00Z</dcterms:created>
  <dcterms:modified xsi:type="dcterms:W3CDTF">2023-11-16T22:51:00Z</dcterms:modified>
</cp:coreProperties>
</file>